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/>
      </w:tblPr>
      <w:tblGrid>
        <w:gridCol w:w="3189"/>
        <w:gridCol w:w="3197"/>
        <w:gridCol w:w="3185"/>
      </w:tblGrid>
      <w:tr w:rsidR="00D26ADA" w:rsidRPr="00D26ADA" w:rsidTr="00DF283E">
        <w:tc>
          <w:tcPr>
            <w:tcW w:w="3189" w:type="dxa"/>
            <w:vAlign w:val="bottom"/>
            <w:hideMark/>
          </w:tcPr>
          <w:p w:rsidR="00D26ADA" w:rsidRPr="00D26ADA" w:rsidRDefault="00322367" w:rsidP="00D26ADA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4</w:t>
            </w:r>
            <w:r w:rsidR="001F483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квітня</w:t>
            </w:r>
            <w:r w:rsidR="00DF283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E47B7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</w:t>
            </w:r>
            <w:r w:rsidR="001F483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1</w:t>
            </w:r>
            <w:r w:rsidR="001F483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9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197" w:type="dxa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7D2AF9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  <w:r w:rsidR="007D2A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 xml:space="preserve">                                                                        </w:t>
            </w:r>
          </w:p>
        </w:tc>
        <w:tc>
          <w:tcPr>
            <w:tcW w:w="3185" w:type="dxa"/>
            <w:vAlign w:val="bottom"/>
            <w:hideMark/>
          </w:tcPr>
          <w:p w:rsidR="007D2AF9" w:rsidRPr="007D2AF9" w:rsidRDefault="007D2AF9" w:rsidP="00D26ADA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</w:pPr>
          </w:p>
          <w:p w:rsidR="00D26ADA" w:rsidRPr="00D26ADA" w:rsidRDefault="007D2AF9" w:rsidP="00D26ADA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№</w:t>
            </w:r>
            <w:r w:rsidR="00322367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149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 </w:t>
            </w:r>
          </w:p>
        </w:tc>
      </w:tr>
    </w:tbl>
    <w:p w:rsidR="00F00D96" w:rsidRDefault="00F00D96" w:rsidP="00F00D9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</w:t>
      </w:r>
    </w:p>
    <w:p w:rsidR="00F00D96" w:rsidRDefault="00F00D96" w:rsidP="00F00D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F00D9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умов для формування </w:t>
      </w:r>
    </w:p>
    <w:p w:rsidR="00F00D96" w:rsidRDefault="00F00D96" w:rsidP="00F00D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соціально-комунікативних </w:t>
      </w:r>
      <w:r w:rsidRPr="00F00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0D96" w:rsidRPr="00F00D96" w:rsidRDefault="00F00D96" w:rsidP="00F00D9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дітей дошкільного віку</w:t>
      </w:r>
      <w:r w:rsidR="00322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ЗДО №№ </w:t>
      </w:r>
      <w:r w:rsidRPr="00F00D96">
        <w:rPr>
          <w:rFonts w:ascii="Times New Roman" w:hAnsi="Times New Roman" w:cs="Times New Roman"/>
          <w:sz w:val="28"/>
          <w:szCs w:val="28"/>
          <w:lang w:val="uk-UA"/>
        </w:rPr>
        <w:t>9,27</w:t>
      </w:r>
    </w:p>
    <w:p w:rsidR="00F00D96" w:rsidRPr="00F00D96" w:rsidRDefault="00F00D96" w:rsidP="00DF283E">
      <w:pPr>
        <w:rPr>
          <w:rFonts w:ascii="Times New Roman" w:hAnsi="Times New Roman" w:cs="Times New Roman"/>
        </w:rPr>
      </w:pPr>
    </w:p>
    <w:p w:rsidR="008900B6" w:rsidRDefault="008900B6" w:rsidP="008900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плану роботи управління освіти Прилуцької міської ради на 2018-2019 навчальний рік протягом квітня 2019 року </w:t>
      </w:r>
      <w:r w:rsidR="00AA094D">
        <w:rPr>
          <w:rFonts w:ascii="Times New Roman" w:hAnsi="Times New Roman" w:cs="Times New Roman"/>
          <w:sz w:val="28"/>
          <w:szCs w:val="28"/>
          <w:lang w:val="uk-UA"/>
        </w:rPr>
        <w:t>проведено вивчення питання «Про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A094D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умов для формування соціально-комунікативних </w:t>
      </w:r>
      <w:proofErr w:type="spellStart"/>
      <w:r w:rsidR="00AA094D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AA094D">
        <w:rPr>
          <w:rFonts w:ascii="Times New Roman" w:hAnsi="Times New Roman" w:cs="Times New Roman"/>
          <w:sz w:val="28"/>
          <w:szCs w:val="28"/>
          <w:lang w:val="uk-UA"/>
        </w:rPr>
        <w:t xml:space="preserve"> дітей дошкільного віку в</w:t>
      </w:r>
      <w:r w:rsidR="009318A8">
        <w:rPr>
          <w:rFonts w:ascii="Times New Roman" w:hAnsi="Times New Roman" w:cs="Times New Roman"/>
          <w:sz w:val="28"/>
          <w:szCs w:val="28"/>
          <w:lang w:val="uk-UA"/>
        </w:rPr>
        <w:t xml:space="preserve">  ЗДО №№ 9,27» та розглянуто на колегії управління освіти Прилуцької міської ради 24.04.2019.</w:t>
      </w:r>
    </w:p>
    <w:p w:rsidR="00E52586" w:rsidRDefault="008900B6" w:rsidP="008900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Головним  завданням  БК дошкільної освіти та Освітньої програми для дітей від 2 до 7 років «Дитина» є розвиток особистості дошкільника та створення умов, які впливають на її становлення. Важливу роль у цьому процесі відіграє середовище, як соціальне так і предметне, адже саме воно визначає якою дитина виросте.              </w:t>
      </w:r>
    </w:p>
    <w:p w:rsidR="008900B6" w:rsidRDefault="00E52586" w:rsidP="008900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8900B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річних планів на 2018-2019 </w:t>
      </w:r>
      <w:proofErr w:type="spellStart"/>
      <w:r w:rsidR="008900B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8900B6">
        <w:rPr>
          <w:rFonts w:ascii="Times New Roman" w:hAnsi="Times New Roman" w:cs="Times New Roman"/>
          <w:sz w:val="28"/>
          <w:szCs w:val="28"/>
          <w:lang w:val="uk-UA"/>
        </w:rPr>
        <w:t xml:space="preserve">. визначені пріоритетні завдання: </w:t>
      </w:r>
      <w:r w:rsidR="008900B6">
        <w:rPr>
          <w:rFonts w:ascii="Times New Roman" w:hAnsi="Times New Roman" w:cs="Times New Roman"/>
          <w:b/>
          <w:sz w:val="28"/>
          <w:szCs w:val="28"/>
          <w:lang w:val="uk-UA"/>
        </w:rPr>
        <w:t>у ДНЗ № 9</w:t>
      </w:r>
      <w:r w:rsidR="008900B6">
        <w:rPr>
          <w:rFonts w:ascii="Times New Roman" w:hAnsi="Times New Roman" w:cs="Times New Roman"/>
          <w:sz w:val="28"/>
          <w:szCs w:val="28"/>
          <w:lang w:val="uk-UA"/>
        </w:rPr>
        <w:t xml:space="preserve"> – «Соціалізація дітей дошкільного віку через формування у них навичок спілкування і ефективної взаємодії з дітьми і дорослими»;</w:t>
      </w:r>
    </w:p>
    <w:p w:rsidR="008900B6" w:rsidRDefault="008900B6" w:rsidP="008900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у ДНЗ № 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«Створення умов щодо формування соціально-комунікативних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дошкільного віку».</w:t>
      </w:r>
    </w:p>
    <w:p w:rsidR="008900B6" w:rsidRDefault="008900B6" w:rsidP="00890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їх реалізації проведені наступні заходи:</w:t>
      </w:r>
    </w:p>
    <w:p w:rsidR="008900B6" w:rsidRDefault="008900B6" w:rsidP="008900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ДНЗ № 9:</w:t>
      </w:r>
    </w:p>
    <w:p w:rsidR="008900B6" w:rsidRDefault="008900B6" w:rsidP="008900B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Загальна конференція колективу та батьків  і засідання Ради закладу щодо взаємодії  ДНЗ і сім’ї як умови успішного формування соціально-комунікативних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дітей дошкільного віку.</w:t>
      </w:r>
    </w:p>
    <w:p w:rsidR="008900B6" w:rsidRDefault="008900B6" w:rsidP="008900B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Нарада при директору «Про створення умов для формування соціально-комунікативних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дошкільного віку».</w:t>
      </w:r>
    </w:p>
    <w:p w:rsidR="008900B6" w:rsidRDefault="008900B6" w:rsidP="008900B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Форми методичної роботи (тренінг співпраці педагогів закладу з батьками, учителями ЗОШ І-ІІІ ступенів № 10 «На порозі Нової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української школи» - захід транслювався на каналі місцевого телебачення; творча група «Соціалізація дітей дошкільного віку в сучасному освітньому просторі»; семінар «Інтерактивні технології комунікативно-мовленнєвого розвитку дошкільника в процесі соціально-особистісного розвитку»; консультація «Створення розвивального середовища для успішної соціалізації особистості дошкільника»; ММО вихователів середніх груп «Народна гра – оптимальний засіб соціалізації та соціально-мовленнєвої компетентності дітей дошкільного віку»; впровадження ППД ДНЗ № 17 м. Запоріжжя «Формування початкового соціально-життєвого досвіду дошкільника на основі засвоєння загальноприйнятих норм та правил співжиття з людьми у суспільстві»; випуск методичних посібників, друк у ЗМІ, участь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вебінарах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висвітлення своїх напрацювань на сайті закладу). </w:t>
      </w:r>
    </w:p>
    <w:p w:rsidR="008900B6" w:rsidRDefault="008900B6" w:rsidP="008900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ДНЗ № 27:</w:t>
      </w:r>
    </w:p>
    <w:p w:rsidR="008900B6" w:rsidRDefault="008900B6" w:rsidP="008900B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Ради закладу «Створення умов щодо формування соціально-комунікативних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дошкільного віку засобами ігрової діяльності».</w:t>
      </w:r>
    </w:p>
    <w:p w:rsidR="008900B6" w:rsidRDefault="008900B6" w:rsidP="008900B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 відкритих дверей «Сім’я і дитячий садок – два береги однієї річки».</w:t>
      </w:r>
    </w:p>
    <w:p w:rsidR="008900B6" w:rsidRDefault="008900B6" w:rsidP="008900B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Клуб молодих батьків «Стежинами спадщини батьківської мудрості».</w:t>
      </w:r>
    </w:p>
    <w:p w:rsidR="008900B6" w:rsidRDefault="008900B6" w:rsidP="008900B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Практичний семінар «Формування соціально-комунікативних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дітей».</w:t>
      </w:r>
    </w:p>
    <w:p w:rsidR="008900B6" w:rsidRDefault="008900B6" w:rsidP="008900B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Методична вітальня «Формування соціально-комунікативних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дошкільного віку засобами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казкотерапії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900B6" w:rsidRDefault="008900B6" w:rsidP="008900B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ППД вихователів ДНЗ № 27 «Формування соціально-комунікативних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дошкільного віку засобами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ізотерапії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ігрової діяльності».</w:t>
      </w:r>
    </w:p>
    <w:p w:rsidR="008900B6" w:rsidRDefault="008900B6" w:rsidP="002D4E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Проведення різноманітних форм роботи з дітьми у ЗДО №№ 9, 27 (заняття, екскурсії, ігрова діяльність, широке використання дидактичних ігор, особливо з розвитку мовленнєвої компетенції,  етичні бесіди, зустрічі з цікавими людьми, залучення дітей до складання родовідного дерева, розглядання сімейних фотографій, спостереження, акції, тощо) забезпечується наявністю належного змінного розвивального середовища  (Галерея духовності у ДНЗ №9, міні-музей «Спадщина рідного краю» у ДНЗ №27, куточки книги, леп-буки, куточки природи, куточки національно-патріотичного виховання, різні види театрів, куточки рядження, безліч атрибутів до сюжетно-рольових ігор «Сім’я», «Лікарня», «Пожежники», «Бібліотека», «Школа», «Магазин», «Перукарня», тощо), наповнюваність якого відповідає блочно-тематичному плануванню та вимогам Програми «Дитина». Саме спілкування дітей у зазначених центрах, виконання у них різних завдань, вправляння у знаходженні виходу із проблемних ситуацій, участь у театралізованій діяльності, драматизації казок та інших літературних творів, різних видах ігор – провідної діяльності дітей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дошкільного віку поступово формують у дітей основи соціально-комунікативних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необхідних у подальшому житті спочатку школяра, а потім  і дорослої людини. </w:t>
      </w:r>
    </w:p>
    <w:p w:rsidR="00EE2828" w:rsidRPr="002D4EBD" w:rsidRDefault="008900B6" w:rsidP="00A04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Оскільки фундамент розвитку особистості, вміння соціалізуватись, бути комунікабельною  закладається саме у дошкільному дитинстві значне</w:t>
      </w:r>
      <w:r w:rsidR="002D4E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828">
        <w:rPr>
          <w:rFonts w:ascii="Times New Roman" w:hAnsi="Times New Roman" w:cs="Times New Roman"/>
          <w:sz w:val="28"/>
          <w:szCs w:val="28"/>
          <w:lang w:val="uk-UA"/>
        </w:rPr>
        <w:t xml:space="preserve">місце у формуванні соціально-комунікативних </w:t>
      </w:r>
      <w:proofErr w:type="spellStart"/>
      <w:r w:rsidR="00EE2828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EE2828">
        <w:rPr>
          <w:rFonts w:ascii="Times New Roman" w:hAnsi="Times New Roman" w:cs="Times New Roman"/>
          <w:sz w:val="28"/>
          <w:szCs w:val="28"/>
          <w:lang w:val="uk-UA"/>
        </w:rPr>
        <w:t xml:space="preserve"> дітей дошкільного віку займає робота практичного психолога з колективом, вихованцями та їх батьками. Це тренінги, консультації, психологічні ігри, анкетування педагогів та батьків, індивідуальна психодіагностика дітей із залученням батьків, рекомендації батькам щодо формування соціально-комунікативних </w:t>
      </w:r>
      <w:proofErr w:type="spellStart"/>
      <w:r w:rsidR="00EE2828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EE2828">
        <w:rPr>
          <w:rFonts w:ascii="Times New Roman" w:hAnsi="Times New Roman" w:cs="Times New Roman"/>
          <w:sz w:val="28"/>
          <w:szCs w:val="28"/>
          <w:lang w:val="uk-UA"/>
        </w:rPr>
        <w:t xml:space="preserve"> дітей дошкільного віку.</w:t>
      </w:r>
    </w:p>
    <w:p w:rsidR="00EE2828" w:rsidRDefault="00EE2828" w:rsidP="00EE28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Крім того в обох закладах передбачено змістовну роботу з батьками з даного питання, а саме: батьківські збори, консультації, анкетування батьків, родинні свята, залучення батьків до участі в акціях «Підтримаємо воїнів АТО», до виготовлення атрибутів для ігрової діяльності, до оформлення ігрових майданчиків, тощо.</w:t>
      </w:r>
    </w:p>
    <w:p w:rsidR="00EE2828" w:rsidRDefault="00EE2828" w:rsidP="00EE28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Підсумком зазначеної роботи було проведення засідань педагогічних рад: у ДНЗ № 9 (січень 2019 року)  «Соціально-особистісний розвиток дитини-дошкільника. Формування комунікативної компетенції як фактору соціалізації маленької особистості»; у ДНЗ № 27 (квітень 2019 року) «Формування соціально-комунікативних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дошкільного віку».</w:t>
      </w:r>
    </w:p>
    <w:p w:rsidR="00EE2828" w:rsidRDefault="00EE2828" w:rsidP="00EE28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Отже, наявні у ЗДО №№ 9, 27 умови (соціальний і предметний світ), забезпечення планомірної систематичної активної взаємодії дітей у ньому створюють передумови для успішного формування </w:t>
      </w:r>
      <w:r w:rsidR="00773B3C">
        <w:rPr>
          <w:rFonts w:ascii="Times New Roman" w:hAnsi="Times New Roman" w:cs="Times New Roman"/>
          <w:sz w:val="28"/>
          <w:szCs w:val="28"/>
          <w:lang w:val="uk-UA"/>
        </w:rPr>
        <w:t xml:space="preserve">основ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соціально-комунікативних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дошкільного віку в умовах</w:t>
      </w:r>
      <w:r w:rsidR="009704ED">
        <w:rPr>
          <w:rFonts w:ascii="Times New Roman" w:hAnsi="Times New Roman" w:cs="Times New Roman"/>
          <w:sz w:val="28"/>
          <w:szCs w:val="28"/>
          <w:lang w:val="uk-UA"/>
        </w:rPr>
        <w:t xml:space="preserve"> сучасного закладу дошкільної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2AF9" w:rsidRDefault="007D2AF9" w:rsidP="007D2A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Враховуючи вищевикладене та з метою виконання ухвали    колегії управління освіти Прилуцької міської ради від 24 квітня 2019 року</w:t>
      </w:r>
    </w:p>
    <w:p w:rsidR="007D2AF9" w:rsidRPr="00770364" w:rsidRDefault="007D2AF9" w:rsidP="00EE28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364" w:rsidRDefault="007D2AF9" w:rsidP="007703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770364" w:rsidRDefault="009704ED" w:rsidP="009704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4ED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0364">
        <w:rPr>
          <w:rFonts w:ascii="Times New Roman" w:hAnsi="Times New Roman" w:cs="Times New Roman"/>
          <w:sz w:val="28"/>
          <w:szCs w:val="28"/>
          <w:lang w:val="uk-UA"/>
        </w:rPr>
        <w:t xml:space="preserve">Відмітити створення належних умов для формування </w:t>
      </w:r>
      <w:proofErr w:type="spellStart"/>
      <w:r w:rsidR="00770364">
        <w:rPr>
          <w:rFonts w:ascii="Times New Roman" w:hAnsi="Times New Roman" w:cs="Times New Roman"/>
          <w:sz w:val="28"/>
          <w:szCs w:val="28"/>
          <w:lang w:val="uk-UA"/>
        </w:rPr>
        <w:t>соціально-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70364">
        <w:rPr>
          <w:rFonts w:ascii="Times New Roman" w:hAnsi="Times New Roman" w:cs="Times New Roman"/>
          <w:sz w:val="28"/>
          <w:szCs w:val="28"/>
          <w:lang w:val="uk-UA"/>
        </w:rPr>
        <w:t xml:space="preserve">комунікативних </w:t>
      </w:r>
      <w:proofErr w:type="spellStart"/>
      <w:r w:rsidR="00770364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770364">
        <w:rPr>
          <w:rFonts w:ascii="Times New Roman" w:hAnsi="Times New Roman" w:cs="Times New Roman"/>
          <w:sz w:val="28"/>
          <w:szCs w:val="28"/>
          <w:lang w:val="uk-UA"/>
        </w:rPr>
        <w:t xml:space="preserve"> дітей дошкільного віку в ЗДО №№ 9,27 (директори Шинкаренко Л.М., Борисенко Н.А.). </w:t>
      </w:r>
    </w:p>
    <w:p w:rsidR="00770364" w:rsidRPr="009704ED" w:rsidRDefault="009704ED" w:rsidP="009704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770364" w:rsidRPr="009704ED">
        <w:rPr>
          <w:rFonts w:ascii="Times New Roman" w:hAnsi="Times New Roman" w:cs="Times New Roman"/>
          <w:sz w:val="28"/>
          <w:szCs w:val="28"/>
          <w:lang w:val="uk-UA"/>
        </w:rPr>
        <w:t xml:space="preserve">Продовжувати роботу щодо подальшого поповнення предметно-розвивального середовища в усіх вікових групах дидактичними іграми у т.ч. комп’ютерними з пріоритетними завданнями щодо формування соціально-комунікативних </w:t>
      </w:r>
      <w:proofErr w:type="spellStart"/>
      <w:r w:rsidR="00770364" w:rsidRPr="009704ED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770364" w:rsidRPr="009704ED">
        <w:rPr>
          <w:rFonts w:ascii="Times New Roman" w:hAnsi="Times New Roman" w:cs="Times New Roman"/>
          <w:sz w:val="28"/>
          <w:szCs w:val="28"/>
          <w:lang w:val="uk-UA"/>
        </w:rPr>
        <w:t xml:space="preserve"> дітей дошкільного віку , відповідно до Примірного переліку ігрового та навчально-дидактичного обладнання для закладів дошкільної освіти.</w:t>
      </w:r>
      <w:r w:rsidR="006862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Постійно.</w:t>
      </w:r>
    </w:p>
    <w:p w:rsidR="00770364" w:rsidRDefault="00770364" w:rsidP="0077036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364" w:rsidRPr="009704ED" w:rsidRDefault="009704ED" w:rsidP="009704E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="00770364" w:rsidRPr="009704ED">
        <w:rPr>
          <w:rFonts w:ascii="Times New Roman" w:hAnsi="Times New Roman" w:cs="Times New Roman"/>
          <w:sz w:val="28"/>
          <w:szCs w:val="28"/>
          <w:lang w:val="uk-UA"/>
        </w:rPr>
        <w:t xml:space="preserve">Удосконалювати роботу щодо забезпечення навчально-дидактичними  посібниками процесу індивідуального диференційованого підходу до дітей, батьків вихованців з метою успішного формування соціально-комунікативних </w:t>
      </w:r>
      <w:proofErr w:type="spellStart"/>
      <w:r w:rsidR="00770364" w:rsidRPr="009704ED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770364" w:rsidRPr="009704ED">
        <w:rPr>
          <w:rFonts w:ascii="Times New Roman" w:hAnsi="Times New Roman" w:cs="Times New Roman"/>
          <w:sz w:val="28"/>
          <w:szCs w:val="28"/>
          <w:lang w:val="uk-UA"/>
        </w:rPr>
        <w:t xml:space="preserve"> дітей дошкільного віку в умовах сучасного закладу освіти та  сім’ї.</w:t>
      </w:r>
      <w:r w:rsidR="006862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Постійно.</w:t>
      </w:r>
    </w:p>
    <w:p w:rsidR="00770364" w:rsidRDefault="00770364" w:rsidP="007703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70364" w:rsidRPr="00AA094D" w:rsidRDefault="000E7F17" w:rsidP="00AA09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94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освіти                                          </w:t>
      </w:r>
      <w:r w:rsidR="00AA094D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AA094D">
        <w:rPr>
          <w:rFonts w:ascii="Times New Roman" w:hAnsi="Times New Roman" w:cs="Times New Roman"/>
          <w:sz w:val="28"/>
          <w:szCs w:val="28"/>
          <w:lang w:val="uk-UA"/>
        </w:rPr>
        <w:t>С.М.ВОВК</w:t>
      </w:r>
      <w:r w:rsidR="00770364" w:rsidRPr="00AA09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AA09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770364" w:rsidRDefault="00770364" w:rsidP="0077036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364" w:rsidRPr="00770364" w:rsidRDefault="00770364" w:rsidP="00EE28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2828" w:rsidRPr="00EE2828" w:rsidRDefault="00EE2828" w:rsidP="008900B6">
      <w:pPr>
        <w:rPr>
          <w:rFonts w:ascii="Times New Roman" w:hAnsi="Times New Roman" w:cs="Times New Roman"/>
          <w:lang w:val="uk-UA"/>
        </w:rPr>
      </w:pPr>
    </w:p>
    <w:p w:rsidR="00E47B7C" w:rsidRDefault="00E47B7C" w:rsidP="00E47B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E47B7C" w:rsidRDefault="00E47B7C" w:rsidP="00E47B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B7C" w:rsidRDefault="00E47B7C" w:rsidP="00E47B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B7C" w:rsidRDefault="00E47B7C" w:rsidP="00E47B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B7C" w:rsidRPr="00EE2828" w:rsidRDefault="00E47B7C" w:rsidP="00E47B7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</w:t>
      </w:r>
    </w:p>
    <w:p w:rsidR="00E47B7C" w:rsidRPr="00EE2828" w:rsidRDefault="00E47B7C" w:rsidP="00DF283E">
      <w:pPr>
        <w:rPr>
          <w:rFonts w:ascii="Times New Roman" w:hAnsi="Times New Roman" w:cs="Times New Roman"/>
          <w:lang w:val="uk-UA"/>
        </w:rPr>
      </w:pPr>
    </w:p>
    <w:p w:rsidR="00E47B7C" w:rsidRPr="00EE2828" w:rsidRDefault="00E47B7C" w:rsidP="00DF283E">
      <w:pPr>
        <w:rPr>
          <w:rFonts w:ascii="Times New Roman" w:hAnsi="Times New Roman" w:cs="Times New Roman"/>
          <w:lang w:val="uk-UA"/>
        </w:rPr>
      </w:pPr>
    </w:p>
    <w:p w:rsidR="00DF283E" w:rsidRPr="00EE2828" w:rsidRDefault="00DF283E" w:rsidP="000A5037">
      <w:pPr>
        <w:rPr>
          <w:rFonts w:ascii="Times New Roman" w:hAnsi="Times New Roman" w:cs="Times New Roman"/>
          <w:lang w:val="uk-UA"/>
        </w:rPr>
      </w:pPr>
    </w:p>
    <w:p w:rsidR="00DF283E" w:rsidRDefault="00DF283E" w:rsidP="00DF283E">
      <w:pPr>
        <w:ind w:left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</w:p>
    <w:p w:rsidR="00D26ADA" w:rsidRPr="00DF283E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</w:pPr>
    </w:p>
    <w:p w:rsidR="00955609" w:rsidRPr="00EE2828" w:rsidRDefault="00955609" w:rsidP="000A5037">
      <w:pPr>
        <w:rPr>
          <w:lang w:val="uk-UA"/>
        </w:rPr>
      </w:pPr>
    </w:p>
    <w:p w:rsidR="00955609" w:rsidRPr="00EE2828" w:rsidRDefault="00955609" w:rsidP="00955609">
      <w:pPr>
        <w:jc w:val="both"/>
        <w:rPr>
          <w:lang w:val="uk-UA"/>
        </w:rPr>
      </w:pPr>
    </w:p>
    <w:p w:rsidR="00955609" w:rsidRDefault="00955609" w:rsidP="00955609">
      <w:pPr>
        <w:jc w:val="both"/>
        <w:rPr>
          <w:lang w:val="uk-UA"/>
        </w:rPr>
      </w:pPr>
    </w:p>
    <w:p w:rsidR="00955609" w:rsidRPr="00EE2828" w:rsidRDefault="00955609" w:rsidP="000A5037">
      <w:pPr>
        <w:ind w:left="360"/>
        <w:jc w:val="both"/>
        <w:rPr>
          <w:i/>
          <w:iCs/>
          <w:lang w:val="uk-UA"/>
        </w:rPr>
      </w:pPr>
    </w:p>
    <w:p w:rsidR="00C75E09" w:rsidRPr="00EE2828" w:rsidRDefault="000A5037" w:rsidP="00D241B3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</w:t>
      </w:r>
    </w:p>
    <w:p w:rsidR="0013043A" w:rsidRPr="00EE2828" w:rsidRDefault="000A5037" w:rsidP="000A50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C75E09" w:rsidRPr="00EE2828" w:rsidRDefault="00C75E09" w:rsidP="00C75E0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7231" w:rsidRPr="000A5037" w:rsidRDefault="001D7740" w:rsidP="000A50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037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D26ADA" w:rsidRPr="001D7740" w:rsidRDefault="001D7740" w:rsidP="001D7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26ADA" w:rsidRPr="000A5037" w:rsidRDefault="00D26ADA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</w:p>
    <w:p w:rsidR="00D26ADA" w:rsidRPr="00D26ADA" w:rsidRDefault="00D26ADA" w:rsidP="00D26AD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EC0825" w:rsidRPr="008D71A2" w:rsidRDefault="00EC0825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0825" w:rsidRPr="008D71A2" w:rsidSect="0051586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AB535C"/>
    <w:multiLevelType w:val="hybridMultilevel"/>
    <w:tmpl w:val="DD9AE562"/>
    <w:lvl w:ilvl="0" w:tplc="A36CE9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81EDC"/>
    <w:multiLevelType w:val="hybridMultilevel"/>
    <w:tmpl w:val="54886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F3EEF"/>
    <w:multiLevelType w:val="hybridMultilevel"/>
    <w:tmpl w:val="16DC3DDC"/>
    <w:lvl w:ilvl="0" w:tplc="8C4A5A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FBD2825"/>
    <w:multiLevelType w:val="hybridMultilevel"/>
    <w:tmpl w:val="4F24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B3194"/>
    <w:multiLevelType w:val="hybridMultilevel"/>
    <w:tmpl w:val="BCF0FC76"/>
    <w:lvl w:ilvl="0" w:tplc="132837AA">
      <w:start w:val="2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53FF1BA5"/>
    <w:multiLevelType w:val="hybridMultilevel"/>
    <w:tmpl w:val="2C7A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634594"/>
    <w:multiLevelType w:val="hybridMultilevel"/>
    <w:tmpl w:val="53B6FD62"/>
    <w:lvl w:ilvl="0" w:tplc="CB8076EA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3926B7"/>
    <w:multiLevelType w:val="hybridMultilevel"/>
    <w:tmpl w:val="0FCC69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31ADC"/>
    <w:multiLevelType w:val="hybridMultilevel"/>
    <w:tmpl w:val="30325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FF5"/>
    <w:rsid w:val="00011BA2"/>
    <w:rsid w:val="00041572"/>
    <w:rsid w:val="000521CB"/>
    <w:rsid w:val="000557D5"/>
    <w:rsid w:val="0008060E"/>
    <w:rsid w:val="000A5037"/>
    <w:rsid w:val="000A768C"/>
    <w:rsid w:val="000C37F4"/>
    <w:rsid w:val="000E07AA"/>
    <w:rsid w:val="000E5394"/>
    <w:rsid w:val="000E7F17"/>
    <w:rsid w:val="0013043A"/>
    <w:rsid w:val="001802D3"/>
    <w:rsid w:val="001843D2"/>
    <w:rsid w:val="001A1609"/>
    <w:rsid w:val="001C47D5"/>
    <w:rsid w:val="001D7740"/>
    <w:rsid w:val="001F4836"/>
    <w:rsid w:val="00251B0D"/>
    <w:rsid w:val="00254A5C"/>
    <w:rsid w:val="002D48E1"/>
    <w:rsid w:val="002D4EBD"/>
    <w:rsid w:val="002E22A6"/>
    <w:rsid w:val="00316F27"/>
    <w:rsid w:val="00322367"/>
    <w:rsid w:val="0037517D"/>
    <w:rsid w:val="003978A4"/>
    <w:rsid w:val="003D11B3"/>
    <w:rsid w:val="003D4EAD"/>
    <w:rsid w:val="003E09D1"/>
    <w:rsid w:val="004058D8"/>
    <w:rsid w:val="004175A7"/>
    <w:rsid w:val="00474F65"/>
    <w:rsid w:val="0049739E"/>
    <w:rsid w:val="004A29EA"/>
    <w:rsid w:val="004B09A4"/>
    <w:rsid w:val="004B55B0"/>
    <w:rsid w:val="004F197B"/>
    <w:rsid w:val="00502A64"/>
    <w:rsid w:val="00505503"/>
    <w:rsid w:val="00515861"/>
    <w:rsid w:val="00537231"/>
    <w:rsid w:val="00565350"/>
    <w:rsid w:val="005C1075"/>
    <w:rsid w:val="005C32BA"/>
    <w:rsid w:val="00631F69"/>
    <w:rsid w:val="006862FB"/>
    <w:rsid w:val="006C632D"/>
    <w:rsid w:val="0072177C"/>
    <w:rsid w:val="00770364"/>
    <w:rsid w:val="007736E7"/>
    <w:rsid w:val="00773B3C"/>
    <w:rsid w:val="00787E9F"/>
    <w:rsid w:val="00791D24"/>
    <w:rsid w:val="007926C9"/>
    <w:rsid w:val="007D0FDC"/>
    <w:rsid w:val="007D2AF9"/>
    <w:rsid w:val="007F7CB1"/>
    <w:rsid w:val="00824C93"/>
    <w:rsid w:val="0084259D"/>
    <w:rsid w:val="0084559F"/>
    <w:rsid w:val="00862FF5"/>
    <w:rsid w:val="00876FA5"/>
    <w:rsid w:val="00880BDA"/>
    <w:rsid w:val="008900B6"/>
    <w:rsid w:val="008C0B4B"/>
    <w:rsid w:val="008C7DD6"/>
    <w:rsid w:val="008D71A2"/>
    <w:rsid w:val="008E3DA5"/>
    <w:rsid w:val="008E5F8D"/>
    <w:rsid w:val="008F35C9"/>
    <w:rsid w:val="009075EF"/>
    <w:rsid w:val="009318A8"/>
    <w:rsid w:val="00955609"/>
    <w:rsid w:val="00960A08"/>
    <w:rsid w:val="009704ED"/>
    <w:rsid w:val="00993BB1"/>
    <w:rsid w:val="00A03D17"/>
    <w:rsid w:val="00A048C9"/>
    <w:rsid w:val="00A13D5E"/>
    <w:rsid w:val="00A34797"/>
    <w:rsid w:val="00A546CF"/>
    <w:rsid w:val="00A904AB"/>
    <w:rsid w:val="00AA094D"/>
    <w:rsid w:val="00AB4054"/>
    <w:rsid w:val="00AE7CD7"/>
    <w:rsid w:val="00AF2508"/>
    <w:rsid w:val="00B35848"/>
    <w:rsid w:val="00B85B2E"/>
    <w:rsid w:val="00BA2EEE"/>
    <w:rsid w:val="00BC1B2B"/>
    <w:rsid w:val="00BC3848"/>
    <w:rsid w:val="00C75E09"/>
    <w:rsid w:val="00C920C8"/>
    <w:rsid w:val="00CB78F7"/>
    <w:rsid w:val="00CD5B91"/>
    <w:rsid w:val="00CD7140"/>
    <w:rsid w:val="00D241B3"/>
    <w:rsid w:val="00D26ADA"/>
    <w:rsid w:val="00D54BC2"/>
    <w:rsid w:val="00D97407"/>
    <w:rsid w:val="00DD5C08"/>
    <w:rsid w:val="00DD73DE"/>
    <w:rsid w:val="00DF283E"/>
    <w:rsid w:val="00E13A1C"/>
    <w:rsid w:val="00E411D6"/>
    <w:rsid w:val="00E47B7C"/>
    <w:rsid w:val="00E52586"/>
    <w:rsid w:val="00E552A5"/>
    <w:rsid w:val="00E9572F"/>
    <w:rsid w:val="00EC0825"/>
    <w:rsid w:val="00EE2689"/>
    <w:rsid w:val="00EE2828"/>
    <w:rsid w:val="00F00D96"/>
    <w:rsid w:val="00F170D6"/>
    <w:rsid w:val="00F46917"/>
    <w:rsid w:val="00F864BE"/>
    <w:rsid w:val="00FD5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C1AF1-EEE6-4E6B-B81F-3FADE9DB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2019-05-02T07:48:00Z</dcterms:created>
  <dcterms:modified xsi:type="dcterms:W3CDTF">2019-05-02T07:48:00Z</dcterms:modified>
</cp:coreProperties>
</file>