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F83C9" w14:textId="77777777" w:rsidR="007A3AF3" w:rsidRDefault="00000000">
      <w:pPr>
        <w:spacing w:after="0" w:line="240" w:lineRule="auto"/>
        <w:ind w:left="72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МІЖВІДОМЧИЙ АЛГОРИТМ ВЗАЄМОДІЇ </w:t>
      </w:r>
    </w:p>
    <w:p w14:paraId="02CFAF1C" w14:textId="77777777" w:rsidR="007A3AF3" w:rsidRDefault="00000000">
      <w:pPr>
        <w:spacing w:after="0" w:line="240" w:lineRule="auto"/>
        <w:ind w:left="72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ЩОДО ПРЕВЕНЦІЇ ТА ПРОТИДІЇ БУЛІНГУ (ЦЬКУВАННЯ) </w:t>
      </w:r>
    </w:p>
    <w:p w14:paraId="747D66A9" w14:textId="77777777" w:rsidR="007A3AF3" w:rsidRDefault="0000000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r>
    </w:p>
    <w:p w14:paraId="09D86905" w14:textId="77777777" w:rsidR="007A3AF3" w:rsidRDefault="00000000">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shd w:val="clear" w:color="auto" w:fill="FFFFFF"/>
          <w:lang w:eastAsia="uk-UA"/>
        </w:rPr>
        <w:t xml:space="preserve">ПРЕВЕНЦІЯ </w:t>
      </w:r>
      <w:r>
        <w:rPr>
          <w:rFonts w:ascii="Times New Roman" w:eastAsia="Times New Roman" w:hAnsi="Times New Roman" w:cs="Times New Roman"/>
          <w:b/>
          <w:bCs/>
          <w:color w:val="000000"/>
          <w:sz w:val="28"/>
          <w:szCs w:val="28"/>
          <w:lang w:eastAsia="uk-UA"/>
        </w:rPr>
        <w:t>БУЛІНГУ (ЦЬКУВАННЯ) </w:t>
      </w:r>
    </w:p>
    <w:p w14:paraId="4E41A687" w14:textId="77777777" w:rsidR="007A3AF3" w:rsidRDefault="007A3AF3">
      <w:pPr>
        <w:spacing w:after="0" w:line="240" w:lineRule="auto"/>
        <w:ind w:firstLine="567"/>
        <w:rPr>
          <w:rFonts w:ascii="Times New Roman" w:eastAsia="Times New Roman" w:hAnsi="Times New Roman" w:cs="Times New Roman"/>
          <w:color w:val="000000" w:themeColor="text1"/>
          <w:sz w:val="24"/>
          <w:szCs w:val="24"/>
          <w:lang w:eastAsia="uk-UA"/>
        </w:rPr>
      </w:pPr>
    </w:p>
    <w:p w14:paraId="479E6E59" w14:textId="77777777" w:rsidR="007A3AF3" w:rsidRDefault="00000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Міністерство освіти і науки України:</w:t>
      </w:r>
    </w:p>
    <w:p w14:paraId="23FC15FD" w14:textId="77777777" w:rsidR="007A3AF3" w:rsidRDefault="00000000">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розробляє, вносить зміни до нормативно-правових документів з питань запобігання та протидії булінгу (цькування);</w:t>
      </w:r>
    </w:p>
    <w:p w14:paraId="18E45398" w14:textId="77777777" w:rsidR="007A3AF3" w:rsidRDefault="00000000">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спрямовує роботу щодо запобігання та протидії булінгу (цькування) через розроблені та затверджені: </w:t>
      </w:r>
    </w:p>
    <w:p w14:paraId="0A67A90B" w14:textId="77777777" w:rsidR="007A3AF3" w:rsidRDefault="00000000">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план заходів, спрямованих на запобігання та протидію булінгу (цькуванню) в закладах освіти;</w:t>
      </w:r>
    </w:p>
    <w:p w14:paraId="45CCAEA9" w14:textId="77777777" w:rsidR="007A3AF3" w:rsidRDefault="00000000">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порядок реагування на випадки булінгу (цькування); </w:t>
      </w:r>
    </w:p>
    <w:p w14:paraId="585574EA" w14:textId="77777777" w:rsidR="007A3AF3" w:rsidRDefault="00000000">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порядок застосування заходів виховного впливу.</w:t>
      </w:r>
    </w:p>
    <w:p w14:paraId="617327F2" w14:textId="77777777" w:rsidR="007A3AF3" w:rsidRDefault="00000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Місцеві органи управління освітою (засновники закладу освіти):</w:t>
      </w:r>
    </w:p>
    <w:p w14:paraId="19D0612F" w14:textId="77777777" w:rsidR="007A3AF3" w:rsidRDefault="00000000">
      <w:pPr>
        <w:numPr>
          <w:ilvl w:val="0"/>
          <w:numId w:val="4"/>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сприяють створенню безпечного освітнього середовища в закладах освіти;</w:t>
      </w:r>
    </w:p>
    <w:p w14:paraId="6A2CFB9F" w14:textId="77777777" w:rsidR="007A3AF3" w:rsidRDefault="00000000">
      <w:pPr>
        <w:numPr>
          <w:ilvl w:val="0"/>
          <w:numId w:val="4"/>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сприяють організації та проведенню інформаційно-освітніх заходів у закладах освіти з метою захисту прав і свобод, формуванню у дітей ціннісних життєвих навичок та моделей поведінки, протидії булінгу (цькуванню);</w:t>
      </w:r>
    </w:p>
    <w:p w14:paraId="5ABE01C4" w14:textId="77777777" w:rsidR="007A3AF3" w:rsidRDefault="00000000">
      <w:pPr>
        <w:numPr>
          <w:ilvl w:val="0"/>
          <w:numId w:val="4"/>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здійснюють контроль за виконанням плану заходів, спрямованих на запобігання та протидію булінгу (цькуванню) в закладі освіти; </w:t>
      </w:r>
    </w:p>
    <w:p w14:paraId="46569179" w14:textId="77777777" w:rsidR="007A3AF3" w:rsidRDefault="00000000">
      <w:pPr>
        <w:numPr>
          <w:ilvl w:val="0"/>
          <w:numId w:val="4"/>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 xml:space="preserve">здійснюють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Pr>
          <w:rFonts w:ascii="Times New Roman" w:eastAsia="Times New Roman" w:hAnsi="Times New Roman" w:cs="Times New Roman"/>
          <w:color w:val="000000" w:themeColor="text1"/>
          <w:sz w:val="28"/>
          <w:szCs w:val="28"/>
          <w:shd w:val="clear" w:color="auto" w:fill="FFFFFF"/>
          <w:lang w:eastAsia="uk-UA"/>
        </w:rPr>
        <w:t>мовними</w:t>
      </w:r>
      <w:proofErr w:type="spellEnd"/>
      <w:r>
        <w:rPr>
          <w:rFonts w:ascii="Times New Roman" w:eastAsia="Times New Roman" w:hAnsi="Times New Roman" w:cs="Times New Roman"/>
          <w:color w:val="000000" w:themeColor="text1"/>
          <w:sz w:val="28"/>
          <w:szCs w:val="28"/>
          <w:shd w:val="clear" w:color="auto" w:fill="FFFFFF"/>
          <w:lang w:eastAsia="uk-UA"/>
        </w:rPr>
        <w:t xml:space="preserve"> або іншими ознаками;</w:t>
      </w:r>
    </w:p>
    <w:p w14:paraId="02179D90" w14:textId="77777777" w:rsidR="007A3AF3" w:rsidRDefault="00000000">
      <w:pPr>
        <w:numPr>
          <w:ilvl w:val="0"/>
          <w:numId w:val="4"/>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сприяють організації навчання працівників закладів загальної середньої освіти щодо запобігання та протидії проявам насильства та булінгу (цькування);</w:t>
      </w:r>
    </w:p>
    <w:p w14:paraId="5F043F2E" w14:textId="77777777" w:rsidR="007A3AF3" w:rsidRDefault="00000000">
      <w:pPr>
        <w:numPr>
          <w:ilvl w:val="0"/>
          <w:numId w:val="4"/>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упроваджують міжнародні програми з протидії та запобігання будь-яким проявам насильства та булінгу (цькування);</w:t>
      </w:r>
    </w:p>
    <w:p w14:paraId="40F8A573" w14:textId="77777777" w:rsidR="007A3AF3" w:rsidRDefault="00000000">
      <w:pPr>
        <w:numPr>
          <w:ilvl w:val="0"/>
          <w:numId w:val="4"/>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сприяють утворенню куренів-осередків з національно-патріотичного виховання (первинних ланок «Всеукраїнської дитячо-юнацької військово-патріотичної гри «Сокіл» («Джура»)» у закладах загальної середньої освіти та проведення разом з представниками громадськості заходів з навчання учнів навичок здорового та безпечного способу життя, запобігання насильству та булінгу (цькуванню).</w:t>
      </w:r>
    </w:p>
    <w:p w14:paraId="1DF0002D" w14:textId="77777777" w:rsidR="007A3AF3" w:rsidRDefault="00000000">
      <w:pPr>
        <w:spacing w:after="0" w:line="240" w:lineRule="auto"/>
        <w:ind w:firstLine="567"/>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Заклади освіти         </w:t>
      </w:r>
    </w:p>
    <w:p w14:paraId="1B437832" w14:textId="77777777" w:rsidR="007A3AF3" w:rsidRDefault="00000000">
      <w:pPr>
        <w:spacing w:after="0" w:line="240" w:lineRule="auto"/>
        <w:ind w:firstLine="567"/>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Керівник закладу освіти: </w:t>
      </w:r>
    </w:p>
    <w:p w14:paraId="0666D256" w14:textId="77777777" w:rsidR="007A3AF3" w:rsidRDefault="00000000">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сприяє здоровому способу життя здобувачів освіти та працівників закладу освіти;</w:t>
      </w:r>
    </w:p>
    <w:p w14:paraId="319FDB40" w14:textId="77777777" w:rsidR="007A3AF3" w:rsidRDefault="00000000">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забезпечує створення у закладі освіти безпечного освітнього середовища, вільного від насильства та булінгу (цькування);</w:t>
      </w:r>
    </w:p>
    <w:p w14:paraId="5CAAEDF4" w14:textId="77777777" w:rsidR="007A3AF3" w:rsidRDefault="00000000">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розробляє, затверджує та оприлюднює план заходів, спрямованих на запобігання та протидію булінгу (цькуванню) в закладі освіти.</w:t>
      </w:r>
    </w:p>
    <w:p w14:paraId="2477A354" w14:textId="77777777" w:rsidR="007A3AF3" w:rsidRDefault="00000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Соціальний педагог</w:t>
      </w:r>
      <w:r>
        <w:rPr>
          <w:rFonts w:ascii="Times New Roman" w:eastAsia="Times New Roman" w:hAnsi="Times New Roman" w:cs="Times New Roman"/>
          <w:color w:val="000000" w:themeColor="text1"/>
          <w:sz w:val="28"/>
          <w:szCs w:val="28"/>
          <w:shd w:val="clear" w:color="auto" w:fill="FFFFFF"/>
          <w:lang w:eastAsia="uk-UA"/>
        </w:rPr>
        <w:t xml:space="preserve"> </w:t>
      </w:r>
      <w:r>
        <w:rPr>
          <w:rFonts w:ascii="Times New Roman" w:eastAsia="Times New Roman" w:hAnsi="Times New Roman" w:cs="Times New Roman"/>
          <w:b/>
          <w:bCs/>
          <w:color w:val="000000" w:themeColor="text1"/>
          <w:sz w:val="28"/>
          <w:szCs w:val="28"/>
          <w:shd w:val="clear" w:color="auto" w:fill="FFFFFF"/>
          <w:lang w:eastAsia="uk-UA"/>
        </w:rPr>
        <w:t>закладу освіти</w:t>
      </w:r>
      <w:r>
        <w:rPr>
          <w:rFonts w:ascii="Times New Roman" w:eastAsia="Times New Roman" w:hAnsi="Times New Roman" w:cs="Times New Roman"/>
          <w:color w:val="000000" w:themeColor="text1"/>
          <w:sz w:val="28"/>
          <w:szCs w:val="28"/>
          <w:shd w:val="clear" w:color="auto" w:fill="FFFFFF"/>
          <w:lang w:eastAsia="uk-UA"/>
        </w:rPr>
        <w:t>:</w:t>
      </w:r>
    </w:p>
    <w:p w14:paraId="1CC18065" w14:textId="77777777" w:rsidR="007A3AF3" w:rsidRDefault="00000000">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lastRenderedPageBreak/>
        <w:t>сприяє формуванню у здобувачів освіти відповідальної поведінки, культури здорового способу життя, збереженню репродуктивного здоров’я;</w:t>
      </w:r>
    </w:p>
    <w:p w14:paraId="466762FB" w14:textId="77777777" w:rsidR="007A3AF3" w:rsidRDefault="00000000">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сприяє попередженню конфліктних ситуацій, що виникають під час освітнього процесу;</w:t>
      </w:r>
    </w:p>
    <w:p w14:paraId="074D0B2F" w14:textId="77777777" w:rsidR="007A3AF3" w:rsidRDefault="00000000">
      <w:pPr>
        <w:numPr>
          <w:ilvl w:val="0"/>
          <w:numId w:val="6"/>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здійснює розробку та проведення профілактичних, інформаційно-освітніх заходів у закладах освіти з метою захисту прав і свобод, формування у дітей ціннісних життєвих навичок та моделей поведінки;</w:t>
      </w:r>
    </w:p>
    <w:p w14:paraId="31B2AEF1" w14:textId="77777777" w:rsidR="007A3AF3" w:rsidRDefault="00000000">
      <w:pPr>
        <w:numPr>
          <w:ilvl w:val="0"/>
          <w:numId w:val="6"/>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інформує учасників освітнього процесу щодо контактних даних національної поліції, психологів, медиків, «гарячих ліній», куди вони можуть звертатися, якщо вони стали жертвами або свідками булінгу.</w:t>
      </w:r>
    </w:p>
    <w:p w14:paraId="2EEE151D"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Практичний психолог закладу освіти</w:t>
      </w:r>
      <w:r>
        <w:rPr>
          <w:rFonts w:ascii="Times New Roman" w:eastAsia="Times New Roman" w:hAnsi="Times New Roman" w:cs="Times New Roman"/>
          <w:color w:val="000000" w:themeColor="text1"/>
          <w:sz w:val="28"/>
          <w:szCs w:val="28"/>
          <w:shd w:val="clear" w:color="auto" w:fill="FFFFFF"/>
          <w:lang w:eastAsia="uk-UA"/>
        </w:rPr>
        <w:t>: </w:t>
      </w:r>
    </w:p>
    <w:p w14:paraId="7EACD0E6" w14:textId="77777777" w:rsidR="007A3AF3" w:rsidRDefault="00000000">
      <w:pPr>
        <w:numPr>
          <w:ilvl w:val="0"/>
          <w:numId w:val="7"/>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здійснює реалізацію розвивальних, профілактичних, просвітницьких, корекційних програм;</w:t>
      </w:r>
    </w:p>
    <w:p w14:paraId="46D6FFD1" w14:textId="77777777" w:rsidR="007A3AF3" w:rsidRDefault="00000000">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сприяє формуванню у здобувачів освіти відповідальної та безпечної поведінки в ситуаціях ризику, навичок здорового способу життя;</w:t>
      </w:r>
    </w:p>
    <w:p w14:paraId="4120BCEF" w14:textId="77777777" w:rsidR="007A3AF3" w:rsidRDefault="00000000">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сприяє попередженню будь-яких видів і форм насильства та конфліктів серед здобувачів освіти.</w:t>
      </w:r>
    </w:p>
    <w:p w14:paraId="1FFCE5A8"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закладу освіти </w:t>
      </w:r>
      <w:r>
        <w:rPr>
          <w:rFonts w:ascii="Times New Roman" w:eastAsia="Times New Roman" w:hAnsi="Times New Roman" w:cs="Times New Roman"/>
          <w:color w:val="000000" w:themeColor="text1"/>
          <w:sz w:val="28"/>
          <w:szCs w:val="28"/>
          <w:shd w:val="clear" w:color="auto" w:fill="FFFFFF"/>
          <w:lang w:eastAsia="uk-UA"/>
        </w:rPr>
        <w:t>зобов’язані:</w:t>
      </w:r>
    </w:p>
    <w:p w14:paraId="440326C9" w14:textId="77777777" w:rsidR="007A3AF3" w:rsidRDefault="00000000">
      <w:pPr>
        <w:numPr>
          <w:ilvl w:val="0"/>
          <w:numId w:val="9"/>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14:paraId="47F3D52B"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та інші особи, які залучаються до освітнього процесу </w:t>
      </w:r>
      <w:r>
        <w:rPr>
          <w:rFonts w:ascii="Times New Roman" w:eastAsia="Times New Roman" w:hAnsi="Times New Roman" w:cs="Times New Roman"/>
          <w:color w:val="000000" w:themeColor="text1"/>
          <w:sz w:val="28"/>
          <w:szCs w:val="28"/>
          <w:shd w:val="clear" w:color="auto" w:fill="FFFFFF"/>
          <w:lang w:eastAsia="uk-UA"/>
        </w:rPr>
        <w:t>зобов’язані:</w:t>
      </w:r>
    </w:p>
    <w:p w14:paraId="7045BEE4" w14:textId="77777777" w:rsidR="007A3AF3" w:rsidRDefault="00000000">
      <w:pPr>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w:t>
      </w:r>
    </w:p>
    <w:p w14:paraId="3EB91CBA" w14:textId="77777777" w:rsidR="007A3AF3" w:rsidRDefault="00000000">
      <w:pPr>
        <w:spacing w:after="0" w:line="240" w:lineRule="auto"/>
        <w:ind w:left="567"/>
        <w:outlineLvl w:val="0"/>
        <w:rPr>
          <w:rFonts w:ascii="Times New Roman" w:eastAsia="Times New Roman" w:hAnsi="Times New Roman" w:cs="Times New Roman"/>
          <w:b/>
          <w:bCs/>
          <w:color w:val="000000" w:themeColor="text1"/>
          <w:sz w:val="48"/>
          <w:szCs w:val="48"/>
          <w:lang w:eastAsia="uk-UA"/>
        </w:rPr>
      </w:pPr>
      <w:r>
        <w:rPr>
          <w:rFonts w:ascii="Times New Roman" w:eastAsia="Times New Roman" w:hAnsi="Times New Roman" w:cs="Times New Roman"/>
          <w:b/>
          <w:bCs/>
          <w:color w:val="000000" w:themeColor="text1"/>
          <w:sz w:val="28"/>
          <w:szCs w:val="28"/>
          <w:shd w:val="clear" w:color="auto" w:fill="FFFFFF"/>
          <w:lang w:eastAsia="uk-UA"/>
        </w:rPr>
        <w:t>Національна поліція України</w:t>
      </w:r>
    </w:p>
    <w:p w14:paraId="5E8FD4A0" w14:textId="77777777" w:rsidR="007A3AF3" w:rsidRDefault="00000000">
      <w:pPr>
        <w:spacing w:after="0" w:line="240" w:lineRule="auto"/>
        <w:ind w:firstLine="567"/>
        <w:outlineLvl w:val="0"/>
        <w:rPr>
          <w:rFonts w:ascii="Times New Roman" w:eastAsia="Times New Roman" w:hAnsi="Times New Roman" w:cs="Times New Roman"/>
          <w:b/>
          <w:bCs/>
          <w:color w:val="000000" w:themeColor="text1"/>
          <w:sz w:val="48"/>
          <w:szCs w:val="48"/>
          <w:lang w:eastAsia="uk-UA"/>
        </w:rPr>
      </w:pPr>
      <w:r>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r>
        <w:rPr>
          <w:rFonts w:ascii="Times New Roman" w:eastAsia="Times New Roman" w:hAnsi="Times New Roman" w:cs="Times New Roman"/>
          <w:color w:val="000000" w:themeColor="text1"/>
          <w:sz w:val="28"/>
          <w:szCs w:val="28"/>
          <w:shd w:val="clear" w:color="auto" w:fill="FFFFFF"/>
          <w:lang w:eastAsia="uk-UA"/>
        </w:rPr>
        <w:t>:</w:t>
      </w:r>
    </w:p>
    <w:p w14:paraId="4EDCDBC9" w14:textId="77777777" w:rsidR="007A3AF3" w:rsidRDefault="00000000">
      <w:pPr>
        <w:numPr>
          <w:ilvl w:val="0"/>
          <w:numId w:val="1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здійснюють профілактичну діяльність, спрямовану на запобігання вчиненню дітьми кримінальних і адміністративних правопорушень, виявлення причин і умов, які цьому сприяють, вживають в межах своєї компетенції заходи для їх усунення;</w:t>
      </w:r>
    </w:p>
    <w:p w14:paraId="09E889CF" w14:textId="77777777" w:rsidR="007A3AF3" w:rsidRDefault="00000000">
      <w:pPr>
        <w:numPr>
          <w:ilvl w:val="0"/>
          <w:numId w:val="1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планують і реалізують профілактичні заходи у дитячому середовищі щодо попередження негативних явищ серед дітей;</w:t>
      </w:r>
    </w:p>
    <w:p w14:paraId="38FB913B" w14:textId="77777777" w:rsidR="007A3AF3" w:rsidRDefault="00000000">
      <w:pPr>
        <w:numPr>
          <w:ilvl w:val="0"/>
          <w:numId w:val="1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беруть участь у профілактичних заходах щодо запобігання дитячій бездоглядності та правопорушенням серед дітей;</w:t>
      </w:r>
    </w:p>
    <w:p w14:paraId="25FF65C4" w14:textId="77777777" w:rsidR="007A3AF3" w:rsidRDefault="00000000">
      <w:pPr>
        <w:numPr>
          <w:ilvl w:val="0"/>
          <w:numId w:val="1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здійснюють інформування громадськості, зокрема батьків та осіб, які їх замінюють, щодо настання кримінальної та адміністративної відповідальності за вчинення булінгу (цькування);</w:t>
      </w:r>
    </w:p>
    <w:p w14:paraId="51EFE82B" w14:textId="77777777" w:rsidR="007A3AF3" w:rsidRDefault="00000000">
      <w:pPr>
        <w:numPr>
          <w:ilvl w:val="0"/>
          <w:numId w:val="1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 xml:space="preserve">організовують проведення окремої наради із запрошенням фахівців соціальних служб, охорони здоров'я, освіти, прокуратури, громадських та інших організацій щодо обговорення та визначення напрямів профілактики вчинення дітьми нанесення </w:t>
      </w:r>
      <w:proofErr w:type="spellStart"/>
      <w:r>
        <w:rPr>
          <w:rFonts w:ascii="Times New Roman" w:eastAsia="Times New Roman" w:hAnsi="Times New Roman" w:cs="Times New Roman"/>
          <w:color w:val="000000" w:themeColor="text1"/>
          <w:sz w:val="28"/>
          <w:szCs w:val="28"/>
          <w:shd w:val="clear" w:color="auto" w:fill="FFFFFF"/>
          <w:lang w:eastAsia="uk-UA"/>
        </w:rPr>
        <w:t>самоушкоджень</w:t>
      </w:r>
      <w:proofErr w:type="spellEnd"/>
      <w:r>
        <w:rPr>
          <w:rFonts w:ascii="Times New Roman" w:eastAsia="Times New Roman" w:hAnsi="Times New Roman" w:cs="Times New Roman"/>
          <w:color w:val="000000" w:themeColor="text1"/>
          <w:sz w:val="28"/>
          <w:szCs w:val="28"/>
          <w:shd w:val="clear" w:color="auto" w:fill="FFFFFF"/>
          <w:lang w:eastAsia="uk-UA"/>
        </w:rPr>
        <w:t>, які постраждали від булінгу;</w:t>
      </w:r>
    </w:p>
    <w:p w14:paraId="7BAA9CE6" w14:textId="77777777" w:rsidR="007A3AF3" w:rsidRDefault="00000000">
      <w:pPr>
        <w:numPr>
          <w:ilvl w:val="0"/>
          <w:numId w:val="1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залучають представників громадських об’єднань (дитячих / молодіжних громадських організацій / об’єднань), до проведення спільних інформаційно-профілактичних заходів до відзначення Дня боротьби з цькуванням (Міжнародний день протидії булінгу);</w:t>
      </w:r>
    </w:p>
    <w:p w14:paraId="5B52173E" w14:textId="77777777" w:rsidR="007A3AF3" w:rsidRDefault="00000000">
      <w:pPr>
        <w:numPr>
          <w:ilvl w:val="0"/>
          <w:numId w:val="1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lastRenderedPageBreak/>
        <w:t xml:space="preserve">проводять зустрічі з батьками та вчителями для розробки механізму боротьби з </w:t>
      </w:r>
      <w:proofErr w:type="spellStart"/>
      <w:r>
        <w:rPr>
          <w:rFonts w:ascii="Times New Roman" w:eastAsia="Times New Roman" w:hAnsi="Times New Roman" w:cs="Times New Roman"/>
          <w:color w:val="000000" w:themeColor="text1"/>
          <w:sz w:val="28"/>
          <w:szCs w:val="28"/>
          <w:shd w:val="clear" w:color="auto" w:fill="FFFFFF"/>
          <w:lang w:eastAsia="uk-UA"/>
        </w:rPr>
        <w:t>булінгом</w:t>
      </w:r>
      <w:proofErr w:type="spellEnd"/>
      <w:r>
        <w:rPr>
          <w:rFonts w:ascii="Times New Roman" w:eastAsia="Times New Roman" w:hAnsi="Times New Roman" w:cs="Times New Roman"/>
          <w:color w:val="000000" w:themeColor="text1"/>
          <w:sz w:val="28"/>
          <w:szCs w:val="28"/>
          <w:shd w:val="clear" w:color="auto" w:fill="FFFFFF"/>
          <w:lang w:eastAsia="uk-UA"/>
        </w:rPr>
        <w:t>, виявлення та запобігання його на ранніх етапах;</w:t>
      </w:r>
    </w:p>
    <w:p w14:paraId="775290BE" w14:textId="77777777" w:rsidR="007A3AF3" w:rsidRDefault="00000000">
      <w:pPr>
        <w:numPr>
          <w:ilvl w:val="0"/>
          <w:numId w:val="1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інформують учасників освітнього процесу щодо контактних даних ювенальних поліцейських, психологів, «гарячих ліній», куди вони можуть звертатись для отримання консультації, якщо вони стали жертвами або свідками булінгу.</w:t>
      </w:r>
    </w:p>
    <w:p w14:paraId="3587C674" w14:textId="77777777" w:rsidR="007A3AF3" w:rsidRDefault="00000000">
      <w:pPr>
        <w:spacing w:after="0" w:line="240" w:lineRule="auto"/>
        <w:ind w:left="567"/>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Міністерство соціальної політики України:</w:t>
      </w:r>
    </w:p>
    <w:p w14:paraId="34D52CAE" w14:textId="77777777" w:rsidR="007A3AF3" w:rsidRDefault="00000000">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формує політику щодо надання послуги соціальної профілактики.</w:t>
      </w:r>
    </w:p>
    <w:p w14:paraId="711FCF32" w14:textId="77777777" w:rsidR="007A3AF3" w:rsidRDefault="00000000">
      <w:pPr>
        <w:spacing w:after="0" w:line="240" w:lineRule="auto"/>
        <w:ind w:left="567"/>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Державна служба України у справах дітей</w:t>
      </w:r>
    </w:p>
    <w:p w14:paraId="6C5CB602" w14:textId="77777777" w:rsidR="007A3AF3" w:rsidRDefault="00000000">
      <w:pPr>
        <w:numPr>
          <w:ilvl w:val="0"/>
          <w:numId w:val="1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впроваджує профілактичні заходи щодо протидії булінгу (цькуванню) в закладах освіти, а також заходи, спрямовані на розвиток у підлітків життєвих навичок.</w:t>
      </w:r>
    </w:p>
    <w:p w14:paraId="3BBF6CE1" w14:textId="77777777" w:rsidR="007A3AF3" w:rsidRDefault="00000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Центри надання соціальних послуг / центри соціальних служб:</w:t>
      </w:r>
    </w:p>
    <w:p w14:paraId="39C0BAD9" w14:textId="77777777" w:rsidR="007A3AF3" w:rsidRDefault="00000000">
      <w:pPr>
        <w:numPr>
          <w:ilvl w:val="0"/>
          <w:numId w:val="1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надають послугу соціальної профілактики.</w:t>
      </w:r>
    </w:p>
    <w:p w14:paraId="31CCD8C5" w14:textId="77777777" w:rsidR="007A3AF3" w:rsidRDefault="00000000">
      <w:pPr>
        <w:spacing w:after="0" w:line="240" w:lineRule="auto"/>
        <w:ind w:firstLine="567"/>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 xml:space="preserve">Громадські об’єднання </w:t>
      </w:r>
      <w:r>
        <w:rPr>
          <w:rFonts w:ascii="Times New Roman" w:eastAsia="Times New Roman" w:hAnsi="Times New Roman" w:cs="Times New Roman"/>
          <w:color w:val="000000" w:themeColor="text1"/>
          <w:sz w:val="28"/>
          <w:szCs w:val="28"/>
          <w:shd w:val="clear" w:color="auto" w:fill="FFFFFF"/>
          <w:lang w:eastAsia="uk-UA"/>
        </w:rPr>
        <w:t>(за згодою):</w:t>
      </w:r>
    </w:p>
    <w:p w14:paraId="1AA4D16A" w14:textId="77777777" w:rsidR="007A3AF3" w:rsidRDefault="00000000">
      <w:pPr>
        <w:numPr>
          <w:ilvl w:val="0"/>
          <w:numId w:val="18"/>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беруть участь у навчанні працівників закладів загальної середньої освіти щодо методів запобігання та протидії проявам насильства та булінгу (цькування).</w:t>
      </w:r>
    </w:p>
    <w:p w14:paraId="40028CCD" w14:textId="77777777" w:rsidR="007A3AF3" w:rsidRDefault="007A3AF3">
      <w:pPr>
        <w:spacing w:after="0" w:line="240" w:lineRule="auto"/>
        <w:rPr>
          <w:rFonts w:ascii="Times New Roman" w:eastAsia="Times New Roman" w:hAnsi="Times New Roman" w:cs="Times New Roman"/>
          <w:color w:val="000000" w:themeColor="text1"/>
          <w:sz w:val="24"/>
          <w:szCs w:val="24"/>
          <w:lang w:eastAsia="uk-UA"/>
        </w:rPr>
      </w:pPr>
    </w:p>
    <w:p w14:paraId="3CE05E47" w14:textId="77777777" w:rsidR="007A3AF3" w:rsidRDefault="00000000">
      <w:pPr>
        <w:spacing w:after="0" w:line="240" w:lineRule="auto"/>
        <w:ind w:left="567"/>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ПРОТИДІЯ БУЛІНГУ (ЦЬКУВАННЯ) </w:t>
      </w:r>
    </w:p>
    <w:p w14:paraId="068DA06A" w14:textId="77777777" w:rsidR="007A3AF3" w:rsidRDefault="00000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u w:val="single"/>
          <w:shd w:val="clear" w:color="auto" w:fill="FFFFFF"/>
          <w:lang w:eastAsia="uk-UA"/>
        </w:rPr>
        <w:t>Суб’єктами реагування</w:t>
      </w:r>
      <w:r>
        <w:rPr>
          <w:rFonts w:ascii="Times New Roman" w:eastAsia="Times New Roman" w:hAnsi="Times New Roman" w:cs="Times New Roman"/>
          <w:b/>
          <w:bCs/>
          <w:color w:val="000000" w:themeColor="text1"/>
          <w:sz w:val="28"/>
          <w:szCs w:val="28"/>
          <w:shd w:val="clear" w:color="auto" w:fill="FFFFFF"/>
          <w:lang w:eastAsia="uk-UA"/>
        </w:rPr>
        <w:t xml:space="preserve"> </w:t>
      </w:r>
      <w:r>
        <w:rPr>
          <w:rFonts w:ascii="Times New Roman" w:eastAsia="Times New Roman" w:hAnsi="Times New Roman" w:cs="Times New Roman"/>
          <w:b/>
          <w:bCs/>
          <w:color w:val="000000" w:themeColor="text1"/>
          <w:sz w:val="28"/>
          <w:szCs w:val="28"/>
          <w:lang w:eastAsia="uk-UA"/>
        </w:rPr>
        <w:t>у разі настання випадку булінгу (цькування)</w:t>
      </w:r>
      <w:r>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b/>
          <w:bCs/>
          <w:color w:val="000000" w:themeColor="text1"/>
          <w:sz w:val="28"/>
          <w:szCs w:val="28"/>
          <w:lang w:eastAsia="uk-UA"/>
        </w:rPr>
        <w:t>в закладах освіти є:</w:t>
      </w:r>
    </w:p>
    <w:p w14:paraId="024FB517" w14:textId="77777777" w:rsidR="007A3AF3" w:rsidRDefault="00000000">
      <w:pPr>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служба освітнього омбудсмена;</w:t>
      </w:r>
    </w:p>
    <w:p w14:paraId="46E2D7C5" w14:textId="77777777" w:rsidR="007A3AF3" w:rsidRDefault="00000000">
      <w:pPr>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органи місцевого самоврядування;</w:t>
      </w:r>
    </w:p>
    <w:p w14:paraId="077C850D" w14:textId="77777777" w:rsidR="007A3AF3" w:rsidRDefault="00000000">
      <w:pPr>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засновник (засновники) закладів освіти або уповноважений ним (ними) орган;</w:t>
      </w:r>
    </w:p>
    <w:p w14:paraId="4F08FE17" w14:textId="77777777" w:rsidR="007A3AF3" w:rsidRDefault="00000000">
      <w:pPr>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керівники та інші працівники закладів освіти;</w:t>
      </w:r>
    </w:p>
    <w:p w14:paraId="2708A54E" w14:textId="77777777" w:rsidR="007A3AF3" w:rsidRDefault="00000000">
      <w:pPr>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служби у справах дітей;</w:t>
      </w:r>
    </w:p>
    <w:p w14:paraId="11BA58DC" w14:textId="77777777" w:rsidR="007A3AF3" w:rsidRDefault="00000000">
      <w:pPr>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центри соціальних служб;</w:t>
      </w:r>
    </w:p>
    <w:p w14:paraId="34EFBA40" w14:textId="77777777" w:rsidR="007A3AF3" w:rsidRDefault="00000000">
      <w:pPr>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територіальні органи (підрозділи) Національної поліції України.</w:t>
      </w:r>
    </w:p>
    <w:p w14:paraId="6BC90A48" w14:textId="77777777" w:rsidR="007A3AF3" w:rsidRDefault="00000000">
      <w:pPr>
        <w:spacing w:after="0" w:line="240" w:lineRule="auto"/>
        <w:ind w:left="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Служба освітнього омбудсмена</w:t>
      </w:r>
      <w:r>
        <w:rPr>
          <w:rFonts w:ascii="Times New Roman" w:eastAsia="Times New Roman" w:hAnsi="Times New Roman" w:cs="Times New Roman"/>
          <w:color w:val="000000" w:themeColor="text1"/>
          <w:sz w:val="28"/>
          <w:szCs w:val="28"/>
          <w:shd w:val="clear" w:color="auto" w:fill="FFFFFF"/>
          <w:lang w:eastAsia="uk-UA"/>
        </w:rPr>
        <w:t xml:space="preserve"> </w:t>
      </w:r>
      <w:r>
        <w:rPr>
          <w:rFonts w:ascii="Times New Roman" w:eastAsia="Times New Roman" w:hAnsi="Times New Roman" w:cs="Times New Roman"/>
          <w:b/>
          <w:bCs/>
          <w:color w:val="000000" w:themeColor="text1"/>
          <w:sz w:val="28"/>
          <w:szCs w:val="28"/>
          <w:shd w:val="clear" w:color="auto" w:fill="FFFFFF"/>
          <w:lang w:eastAsia="uk-UA"/>
        </w:rPr>
        <w:t xml:space="preserve">має </w:t>
      </w:r>
      <w:r>
        <w:rPr>
          <w:rFonts w:ascii="Times New Roman" w:eastAsia="Times New Roman" w:hAnsi="Times New Roman" w:cs="Times New Roman"/>
          <w:color w:val="000000" w:themeColor="text1"/>
          <w:sz w:val="28"/>
          <w:szCs w:val="28"/>
          <w:shd w:val="clear" w:color="auto" w:fill="FFFFFF"/>
          <w:lang w:eastAsia="uk-UA"/>
        </w:rPr>
        <w:t>право:</w:t>
      </w:r>
    </w:p>
    <w:p w14:paraId="1A9C4E9D" w14:textId="77777777" w:rsidR="007A3AF3" w:rsidRDefault="00000000">
      <w:pPr>
        <w:numPr>
          <w:ilvl w:val="0"/>
          <w:numId w:val="22"/>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 xml:space="preserve">аналізувати дотримання законодавства стосовно учасників освітнього процесу, які постраждали від булінгу (цькування), стали його свідками або вчинили </w:t>
      </w:r>
      <w:proofErr w:type="spellStart"/>
      <w:r>
        <w:rPr>
          <w:rFonts w:ascii="Times New Roman" w:eastAsia="Times New Roman" w:hAnsi="Times New Roman" w:cs="Times New Roman"/>
          <w:color w:val="000000" w:themeColor="text1"/>
          <w:sz w:val="28"/>
          <w:szCs w:val="28"/>
          <w:shd w:val="clear" w:color="auto" w:fill="FFFFFF"/>
          <w:lang w:eastAsia="uk-UA"/>
        </w:rPr>
        <w:t>булінг</w:t>
      </w:r>
      <w:proofErr w:type="spellEnd"/>
      <w:r>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7980AA95" w14:textId="77777777" w:rsidR="007A3AF3" w:rsidRDefault="00000000">
      <w:pPr>
        <w:numPr>
          <w:ilvl w:val="0"/>
          <w:numId w:val="22"/>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14:paraId="581D1641" w14:textId="77777777" w:rsidR="007A3AF3" w:rsidRDefault="00000000">
      <w:pPr>
        <w:numPr>
          <w:ilvl w:val="0"/>
          <w:numId w:val="22"/>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 xml:space="preserve">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w:t>
      </w:r>
      <w:proofErr w:type="spellStart"/>
      <w:r>
        <w:rPr>
          <w:rFonts w:ascii="Times New Roman" w:eastAsia="Times New Roman" w:hAnsi="Times New Roman" w:cs="Times New Roman"/>
          <w:color w:val="000000" w:themeColor="text1"/>
          <w:sz w:val="28"/>
          <w:szCs w:val="28"/>
          <w:shd w:val="clear" w:color="auto" w:fill="FFFFFF"/>
          <w:lang w:eastAsia="uk-UA"/>
        </w:rPr>
        <w:t>булінг</w:t>
      </w:r>
      <w:proofErr w:type="spellEnd"/>
      <w:r>
        <w:rPr>
          <w:rFonts w:ascii="Times New Roman" w:eastAsia="Times New Roman" w:hAnsi="Times New Roman" w:cs="Times New Roman"/>
          <w:color w:val="000000" w:themeColor="text1"/>
          <w:sz w:val="28"/>
          <w:szCs w:val="28"/>
          <w:shd w:val="clear" w:color="auto" w:fill="FFFFFF"/>
          <w:lang w:eastAsia="uk-UA"/>
        </w:rPr>
        <w:t xml:space="preserve"> (цькування).</w:t>
      </w:r>
    </w:p>
    <w:p w14:paraId="6EEBACD4" w14:textId="77777777" w:rsidR="007A3AF3" w:rsidRDefault="00000000">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Місцеві органи управління освітою (засновники закладу освіти):</w:t>
      </w:r>
    </w:p>
    <w:p w14:paraId="62522C76" w14:textId="77777777" w:rsidR="007A3AF3" w:rsidRDefault="00000000">
      <w:pPr>
        <w:numPr>
          <w:ilvl w:val="0"/>
          <w:numId w:val="2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розглядають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14:paraId="058096FE" w14:textId="77777777" w:rsidR="007A3AF3" w:rsidRDefault="00000000">
      <w:pPr>
        <w:numPr>
          <w:ilvl w:val="0"/>
          <w:numId w:val="2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lastRenderedPageBreak/>
        <w:t xml:space="preserve">сприяють та вживають заходів для надання соціальних та психолого-педагогічних послуг здобувачам освіти, які вчинили </w:t>
      </w:r>
      <w:proofErr w:type="spellStart"/>
      <w:r>
        <w:rPr>
          <w:rFonts w:ascii="Times New Roman" w:eastAsia="Times New Roman" w:hAnsi="Times New Roman" w:cs="Times New Roman"/>
          <w:color w:val="000000" w:themeColor="text1"/>
          <w:sz w:val="28"/>
          <w:szCs w:val="28"/>
          <w:shd w:val="clear" w:color="auto" w:fill="FFFFFF"/>
          <w:lang w:eastAsia="uk-UA"/>
        </w:rPr>
        <w:t>булінг</w:t>
      </w:r>
      <w:proofErr w:type="spellEnd"/>
      <w:r>
        <w:rPr>
          <w:rFonts w:ascii="Times New Roman" w:eastAsia="Times New Roman" w:hAnsi="Times New Roman" w:cs="Times New Roman"/>
          <w:color w:val="000000" w:themeColor="text1"/>
          <w:sz w:val="28"/>
          <w:szCs w:val="28"/>
          <w:shd w:val="clear" w:color="auto" w:fill="FFFFFF"/>
          <w:lang w:eastAsia="uk-UA"/>
        </w:rPr>
        <w:t xml:space="preserve"> (цькування), стали його свідками або постраждали від </w:t>
      </w:r>
      <w:proofErr w:type="spellStart"/>
      <w:r>
        <w:rPr>
          <w:rFonts w:ascii="Times New Roman" w:eastAsia="Times New Roman" w:hAnsi="Times New Roman" w:cs="Times New Roman"/>
          <w:color w:val="000000" w:themeColor="text1"/>
          <w:sz w:val="28"/>
          <w:szCs w:val="28"/>
          <w:shd w:val="clear" w:color="auto" w:fill="FFFFFF"/>
          <w:lang w:eastAsia="uk-UA"/>
        </w:rPr>
        <w:t>булінг</w:t>
      </w:r>
      <w:proofErr w:type="spellEnd"/>
      <w:r>
        <w:rPr>
          <w:rFonts w:ascii="Times New Roman" w:eastAsia="Times New Roman" w:hAnsi="Times New Roman" w:cs="Times New Roman"/>
          <w:color w:val="000000" w:themeColor="text1"/>
          <w:sz w:val="28"/>
          <w:szCs w:val="28"/>
          <w:shd w:val="clear" w:color="auto" w:fill="FFFFFF"/>
          <w:lang w:eastAsia="uk-UA"/>
        </w:rPr>
        <w:t>.</w:t>
      </w:r>
    </w:p>
    <w:p w14:paraId="312D45DF" w14:textId="77777777" w:rsidR="007A3AF3" w:rsidRDefault="00000000">
      <w:pPr>
        <w:spacing w:after="0" w:line="240" w:lineRule="auto"/>
        <w:ind w:left="567"/>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Заклади освіти</w:t>
      </w:r>
    </w:p>
    <w:p w14:paraId="30DE4D4F" w14:textId="77777777" w:rsidR="007A3AF3" w:rsidRDefault="00000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Керівник закладу освіти у</w:t>
      </w:r>
      <w:r>
        <w:rPr>
          <w:rFonts w:ascii="Times New Roman" w:eastAsia="Times New Roman" w:hAnsi="Times New Roman" w:cs="Times New Roman"/>
          <w:b/>
          <w:bCs/>
          <w:color w:val="000000" w:themeColor="text1"/>
          <w:sz w:val="28"/>
          <w:szCs w:val="28"/>
          <w:lang w:eastAsia="uk-UA"/>
        </w:rPr>
        <w:t xml:space="preserve"> разі отримання заяви або повідомлення про випадок булінгу (цькування)</w:t>
      </w:r>
      <w:r>
        <w:rPr>
          <w:rFonts w:ascii="Times New Roman" w:eastAsia="Times New Roman" w:hAnsi="Times New Roman" w:cs="Times New Roman"/>
          <w:color w:val="000000" w:themeColor="text1"/>
          <w:sz w:val="28"/>
          <w:szCs w:val="28"/>
          <w:shd w:val="clear" w:color="auto" w:fill="FFFFFF"/>
          <w:lang w:eastAsia="uk-UA"/>
        </w:rPr>
        <w:t>:</w:t>
      </w:r>
    </w:p>
    <w:p w14:paraId="5B48AC9C" w14:textId="77777777" w:rsidR="007A3AF3" w:rsidRDefault="00000000">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w:t>
      </w:r>
      <w:r>
        <w:rPr>
          <w:rFonts w:ascii="Times New Roman" w:eastAsia="Times New Roman" w:hAnsi="Times New Roman" w:cs="Times New Roman"/>
          <w:b/>
          <w:bCs/>
          <w:color w:val="000000" w:themeColor="text1"/>
          <w:sz w:val="28"/>
          <w:szCs w:val="28"/>
          <w:u w:val="single"/>
          <w:lang w:eastAsia="uk-UA"/>
        </w:rPr>
        <w:t xml:space="preserve"> </w:t>
      </w:r>
      <w:r>
        <w:rPr>
          <w:rFonts w:ascii="Times New Roman" w:eastAsia="Times New Roman" w:hAnsi="Times New Roman" w:cs="Times New Roman"/>
          <w:color w:val="000000" w:themeColor="text1"/>
          <w:sz w:val="28"/>
          <w:szCs w:val="28"/>
          <w:lang w:eastAsia="uk-UA"/>
        </w:rPr>
        <w:t>малолітньої чи неповнолітньої особи, яка стала стороною булінгу (цькування);</w:t>
      </w:r>
    </w:p>
    <w:p w14:paraId="0E12BF81" w14:textId="77777777" w:rsidR="007A3AF3" w:rsidRDefault="00000000">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w:t>
      </w:r>
      <w:proofErr w:type="spellStart"/>
      <w:r>
        <w:rPr>
          <w:rFonts w:ascii="Times New Roman" w:eastAsia="Times New Roman" w:hAnsi="Times New Roman" w:cs="Times New Roman"/>
          <w:color w:val="000000" w:themeColor="text1"/>
          <w:sz w:val="28"/>
          <w:szCs w:val="28"/>
          <w:lang w:eastAsia="uk-UA"/>
        </w:rPr>
        <w:t>скликає</w:t>
      </w:r>
      <w:proofErr w:type="spellEnd"/>
      <w:r>
        <w:rPr>
          <w:rFonts w:ascii="Times New Roman" w:eastAsia="Times New Roman" w:hAnsi="Times New Roman" w:cs="Times New Roman"/>
          <w:color w:val="000000" w:themeColor="text1"/>
          <w:sz w:val="28"/>
          <w:szCs w:val="28"/>
          <w:lang w:eastAsia="uk-UA"/>
        </w:rPr>
        <w:t xml:space="preserve"> засідання комісії з розгляду випадків булінгу (цькування) не пізніше ніж упродовж трьох робочих днів з дня отримання заяви або повідомлення для прийняття рішення за результатами проведеного розслідування та вживає відповідних заходів реагування</w:t>
      </w:r>
      <w:r>
        <w:rPr>
          <w:rFonts w:ascii="Times New Roman" w:eastAsia="Times New Roman" w:hAnsi="Times New Roman" w:cs="Times New Roman"/>
          <w:color w:val="000000" w:themeColor="text1"/>
          <w:sz w:val="28"/>
          <w:szCs w:val="28"/>
          <w:shd w:val="clear" w:color="auto" w:fill="FFFFFF"/>
          <w:lang w:eastAsia="uk-UA"/>
        </w:rPr>
        <w:t>;</w:t>
      </w:r>
    </w:p>
    <w:p w14:paraId="004981BF" w14:textId="77777777" w:rsidR="007A3AF3" w:rsidRDefault="00000000">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 потреби викликає бригаду екстреної (швидкої) медичної допомоги для надання екстреної медичної допомоги;</w:t>
      </w:r>
    </w:p>
    <w:p w14:paraId="1F03339C" w14:textId="77777777" w:rsidR="007A3AF3" w:rsidRDefault="00000000">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14:paraId="58DFBC7E" w14:textId="77777777" w:rsidR="007A3AF3" w:rsidRDefault="00000000">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повідомляє центр соціальних служб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на рівні громади;</w:t>
      </w:r>
    </w:p>
    <w:p w14:paraId="1A4F0751" w14:textId="77777777" w:rsidR="007A3AF3" w:rsidRDefault="00000000">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Pr>
          <w:rFonts w:ascii="Times New Roman" w:eastAsia="Times New Roman" w:hAnsi="Times New Roman" w:cs="Times New Roman"/>
          <w:color w:val="000000" w:themeColor="text1"/>
          <w:sz w:val="28"/>
          <w:szCs w:val="28"/>
          <w:lang w:eastAsia="uk-UA"/>
        </w:rPr>
        <w:t>булінг</w:t>
      </w:r>
      <w:proofErr w:type="spellEnd"/>
      <w:r>
        <w:rPr>
          <w:rFonts w:ascii="Times New Roman" w:eastAsia="Times New Roman" w:hAnsi="Times New Roman" w:cs="Times New Roman"/>
          <w:color w:val="000000" w:themeColor="text1"/>
          <w:sz w:val="28"/>
          <w:szCs w:val="28"/>
          <w:lang w:eastAsia="uk-UA"/>
        </w:rPr>
        <w:t>, стали його свідками або постраждали від булінгу (цькування)</w:t>
      </w:r>
      <w:r>
        <w:rPr>
          <w:rFonts w:ascii="Times New Roman" w:eastAsia="Times New Roman" w:hAnsi="Times New Roman" w:cs="Times New Roman"/>
          <w:color w:val="000000" w:themeColor="text1"/>
          <w:sz w:val="28"/>
          <w:szCs w:val="28"/>
          <w:shd w:val="clear" w:color="auto" w:fill="FFFFFF"/>
          <w:lang w:eastAsia="uk-UA"/>
        </w:rPr>
        <w:t>.</w:t>
      </w:r>
    </w:p>
    <w:p w14:paraId="64D86439" w14:textId="77777777" w:rsidR="007A3AF3" w:rsidRDefault="00000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4"/>
          <w:szCs w:val="24"/>
          <w:shd w:val="clear" w:color="auto" w:fill="FFFFFF"/>
          <w:lang w:eastAsia="uk-UA"/>
        </w:rPr>
        <w:t>С</w:t>
      </w:r>
      <w:r>
        <w:rPr>
          <w:rFonts w:ascii="Times New Roman" w:eastAsia="Times New Roman" w:hAnsi="Times New Roman" w:cs="Times New Roman"/>
          <w:b/>
          <w:bCs/>
          <w:color w:val="000000" w:themeColor="text1"/>
          <w:sz w:val="28"/>
          <w:szCs w:val="28"/>
          <w:shd w:val="clear" w:color="auto" w:fill="FFFFFF"/>
          <w:lang w:eastAsia="uk-UA"/>
        </w:rPr>
        <w:t xml:space="preserve">оціальний педагог </w:t>
      </w:r>
      <w:r>
        <w:rPr>
          <w:rFonts w:ascii="Times New Roman" w:eastAsia="Times New Roman" w:hAnsi="Times New Roman" w:cs="Times New Roman"/>
          <w:color w:val="000000" w:themeColor="text1"/>
          <w:sz w:val="28"/>
          <w:szCs w:val="28"/>
          <w:shd w:val="clear" w:color="auto" w:fill="FFFFFF"/>
          <w:lang w:eastAsia="uk-UA"/>
        </w:rPr>
        <w:t>закладу освіти:</w:t>
      </w:r>
    </w:p>
    <w:p w14:paraId="5C89C894" w14:textId="77777777" w:rsidR="007A3AF3" w:rsidRDefault="00000000">
      <w:pPr>
        <w:numPr>
          <w:ilvl w:val="0"/>
          <w:numId w:val="2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бере участь у наданні допомоги постраждалим від насильства та іншим сторонам булінгу;</w:t>
      </w:r>
    </w:p>
    <w:p w14:paraId="2CE0C8DB" w14:textId="77777777" w:rsidR="007A3AF3" w:rsidRDefault="00000000">
      <w:pPr>
        <w:numPr>
          <w:ilvl w:val="0"/>
          <w:numId w:val="2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сприяє захисту прав здобувачів освіти від будь-яких видів і форм насильства, представляє їхні інтереси у правоохоронних і судових органах тощо.</w:t>
      </w:r>
    </w:p>
    <w:p w14:paraId="46865366"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Практичний психолог</w:t>
      </w:r>
      <w:r>
        <w:rPr>
          <w:rFonts w:ascii="Times New Roman" w:eastAsia="Times New Roman" w:hAnsi="Times New Roman" w:cs="Times New Roman"/>
          <w:color w:val="000000" w:themeColor="text1"/>
          <w:sz w:val="28"/>
          <w:szCs w:val="28"/>
          <w:shd w:val="clear" w:color="auto" w:fill="FFFFFF"/>
          <w:lang w:eastAsia="uk-UA"/>
        </w:rPr>
        <w:t xml:space="preserve"> закладу освіти:</w:t>
      </w:r>
    </w:p>
    <w:p w14:paraId="2A3A41BA" w14:textId="77777777" w:rsidR="007A3AF3" w:rsidRDefault="00000000">
      <w:pPr>
        <w:numPr>
          <w:ilvl w:val="0"/>
          <w:numId w:val="28"/>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здійснює роботу з постраждалими від насильства дітьми;</w:t>
      </w:r>
    </w:p>
    <w:p w14:paraId="17F855F6" w14:textId="77777777" w:rsidR="007A3AF3" w:rsidRDefault="00000000">
      <w:pPr>
        <w:numPr>
          <w:ilvl w:val="0"/>
          <w:numId w:val="28"/>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формує небайдужого ставлення здобувачів освіти до постраждалих дітей.</w:t>
      </w:r>
    </w:p>
    <w:p w14:paraId="2D068C98"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та інші особи, які залучаються до освітнього процесу </w:t>
      </w:r>
      <w:r>
        <w:rPr>
          <w:rFonts w:ascii="Times New Roman" w:eastAsia="Times New Roman" w:hAnsi="Times New Roman" w:cs="Times New Roman"/>
          <w:color w:val="000000" w:themeColor="text1"/>
          <w:sz w:val="28"/>
          <w:szCs w:val="28"/>
          <w:shd w:val="clear" w:color="auto" w:fill="FFFFFF"/>
          <w:lang w:eastAsia="uk-UA"/>
        </w:rPr>
        <w:t>зобов’язані:</w:t>
      </w:r>
    </w:p>
    <w:p w14:paraId="6F4C6EF8" w14:textId="77777777" w:rsidR="007A3AF3" w:rsidRDefault="00000000">
      <w:pPr>
        <w:numPr>
          <w:ilvl w:val="0"/>
          <w:numId w:val="29"/>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14:paraId="624A126F" w14:textId="77777777" w:rsidR="007A3AF3" w:rsidRDefault="00000000">
      <w:pPr>
        <w:numPr>
          <w:ilvl w:val="0"/>
          <w:numId w:val="29"/>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вживати невідкладні заходи для припинення небезпечного впливу; </w:t>
      </w:r>
    </w:p>
    <w:p w14:paraId="4EB20D5B" w14:textId="77777777" w:rsidR="007A3AF3" w:rsidRDefault="00000000">
      <w:pPr>
        <w:numPr>
          <w:ilvl w:val="0"/>
          <w:numId w:val="29"/>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 xml:space="preserve">за потреби надавати </w:t>
      </w:r>
      <w:proofErr w:type="spellStart"/>
      <w:r>
        <w:rPr>
          <w:rFonts w:ascii="Times New Roman" w:eastAsia="Times New Roman" w:hAnsi="Times New Roman" w:cs="Times New Roman"/>
          <w:color w:val="000000" w:themeColor="text1"/>
          <w:sz w:val="28"/>
          <w:szCs w:val="28"/>
          <w:shd w:val="clear" w:color="auto" w:fill="FFFFFF"/>
          <w:lang w:eastAsia="uk-UA"/>
        </w:rPr>
        <w:t>домедичну</w:t>
      </w:r>
      <w:proofErr w:type="spellEnd"/>
      <w:r>
        <w:rPr>
          <w:rFonts w:ascii="Times New Roman" w:eastAsia="Times New Roman" w:hAnsi="Times New Roman" w:cs="Times New Roman"/>
          <w:color w:val="000000" w:themeColor="text1"/>
          <w:sz w:val="28"/>
          <w:szCs w:val="28"/>
          <w:shd w:val="clear" w:color="auto" w:fill="FFFFFF"/>
          <w:lang w:eastAsia="uk-UA"/>
        </w:rPr>
        <w:t xml:space="preserve"> допомогу та викликати бригаду екстреної (швидкої) медичної допомоги для надання екстреної медичної допомоги;</w:t>
      </w:r>
    </w:p>
    <w:p w14:paraId="1FB73E84" w14:textId="77777777" w:rsidR="007A3AF3" w:rsidRDefault="00000000">
      <w:pPr>
        <w:numPr>
          <w:ilvl w:val="0"/>
          <w:numId w:val="29"/>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lastRenderedPageBreak/>
        <w:t>звертатися (за потреби) до територіальних органів (підрозділів) Національної поліції України.</w:t>
      </w:r>
    </w:p>
    <w:p w14:paraId="53E61B5A" w14:textId="77777777" w:rsidR="007A3AF3" w:rsidRDefault="00000000">
      <w:pPr>
        <w:spacing w:after="0" w:line="240" w:lineRule="auto"/>
        <w:ind w:left="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Громадський нагляд (контроль) у сфері освіти</w:t>
      </w:r>
      <w:r>
        <w:rPr>
          <w:rFonts w:ascii="Times New Roman" w:eastAsia="Times New Roman" w:hAnsi="Times New Roman" w:cs="Times New Roman"/>
          <w:color w:val="000000" w:themeColor="text1"/>
          <w:sz w:val="28"/>
          <w:szCs w:val="28"/>
          <w:shd w:val="clear" w:color="auto" w:fill="FFFFFF"/>
          <w:lang w:eastAsia="uk-UA"/>
        </w:rPr>
        <w:t xml:space="preserve"> мають право:</w:t>
      </w:r>
    </w:p>
    <w:p w14:paraId="3DB43DE3" w14:textId="77777777" w:rsidR="007A3AF3" w:rsidRDefault="00000000">
      <w:pPr>
        <w:numPr>
          <w:ilvl w:val="0"/>
          <w:numId w:val="31"/>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проводити моніторинг та оприлюднювати результати, зокрема, щодо випадків булінгу (цькування) в закладах освіти та заходів реагування на такі випадки, вжитих керівництвом закладу освіти або його засновником.</w:t>
      </w:r>
    </w:p>
    <w:p w14:paraId="46B70069" w14:textId="77777777" w:rsidR="007A3AF3" w:rsidRDefault="00000000">
      <w:pPr>
        <w:spacing w:after="0" w:line="240" w:lineRule="auto"/>
        <w:ind w:left="567"/>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 xml:space="preserve">Міністерство соціальної політики України </w:t>
      </w:r>
      <w:r>
        <w:rPr>
          <w:rFonts w:ascii="Times New Roman" w:eastAsia="Times New Roman" w:hAnsi="Times New Roman" w:cs="Times New Roman"/>
          <w:color w:val="000000" w:themeColor="text1"/>
          <w:sz w:val="28"/>
          <w:szCs w:val="28"/>
          <w:shd w:val="clear" w:color="auto" w:fill="FFFFFF"/>
          <w:lang w:eastAsia="uk-UA"/>
        </w:rPr>
        <w:t>забезпечує</w:t>
      </w:r>
      <w:r>
        <w:rPr>
          <w:rFonts w:ascii="Times New Roman" w:eastAsia="Times New Roman" w:hAnsi="Times New Roman" w:cs="Times New Roman"/>
          <w:b/>
          <w:bCs/>
          <w:color w:val="000000" w:themeColor="text1"/>
          <w:sz w:val="28"/>
          <w:szCs w:val="28"/>
          <w:shd w:val="clear" w:color="auto" w:fill="FFFFFF"/>
          <w:lang w:eastAsia="uk-UA"/>
        </w:rPr>
        <w:t>:</w:t>
      </w:r>
    </w:p>
    <w:p w14:paraId="759798E7" w14:textId="77777777" w:rsidR="007A3AF3" w:rsidRDefault="00000000">
      <w:pPr>
        <w:numPr>
          <w:ilvl w:val="0"/>
          <w:numId w:val="33"/>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формування політики в напрямі надання соціальних послуг та проведення соціальної роботи.</w:t>
      </w:r>
    </w:p>
    <w:p w14:paraId="53D1D12D" w14:textId="77777777" w:rsidR="007A3AF3" w:rsidRDefault="00000000">
      <w:pPr>
        <w:spacing w:after="0" w:line="240" w:lineRule="auto"/>
        <w:ind w:left="567"/>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Державна служба України у справах дітей</w:t>
      </w:r>
    </w:p>
    <w:p w14:paraId="33527D8C" w14:textId="77777777" w:rsidR="007A3AF3" w:rsidRDefault="00000000">
      <w:pPr>
        <w:numPr>
          <w:ilvl w:val="0"/>
          <w:numId w:val="35"/>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здійснює координацію заходів та інформаційне забезпечення служб у справах дітей щодо забезпечення безпеки дітей, стосовно яких надійшла інформація про жорстоке поводження з ними або загрозу їхньому життю чи здоров’ю.</w:t>
      </w:r>
    </w:p>
    <w:p w14:paraId="7EA7214C"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Національна соціальна сервісна служба України</w:t>
      </w:r>
    </w:p>
    <w:p w14:paraId="6CB55EB6" w14:textId="77777777" w:rsidR="007A3AF3" w:rsidRDefault="00000000">
      <w:pPr>
        <w:numPr>
          <w:ilvl w:val="0"/>
          <w:numId w:val="36"/>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здійснює заходи з державного нагляду (контролю) за якістю надання соціальних послуг.</w:t>
      </w:r>
    </w:p>
    <w:p w14:paraId="04FF60EF"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 xml:space="preserve">Служба у справах дітей </w:t>
      </w:r>
      <w:r>
        <w:rPr>
          <w:rFonts w:ascii="Times New Roman" w:eastAsia="Times New Roman" w:hAnsi="Times New Roman" w:cs="Times New Roman"/>
          <w:color w:val="000000" w:themeColor="text1"/>
          <w:sz w:val="28"/>
          <w:szCs w:val="28"/>
          <w:shd w:val="clear" w:color="auto" w:fill="FFFFFF"/>
          <w:lang w:eastAsia="uk-UA"/>
        </w:rPr>
        <w:t>здійснює забезпечення безпеки дітей, стосовно яких надійшла інформація про жорстоке поводження з ними або загрозу їхньому життю чи здоров’ю, шляхом:</w:t>
      </w:r>
    </w:p>
    <w:p w14:paraId="54366B31" w14:textId="77777777" w:rsidR="007A3AF3" w:rsidRDefault="00000000">
      <w:pPr>
        <w:numPr>
          <w:ilvl w:val="0"/>
          <w:numId w:val="3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46BB23BF" w14:textId="77777777" w:rsidR="007A3AF3" w:rsidRDefault="00000000">
      <w:pPr>
        <w:numPr>
          <w:ilvl w:val="0"/>
          <w:numId w:val="3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вжиття в разі необхідності заходів щодо організації надання дитині необхідної медичної допомоги, її тимчасового влаштування;</w:t>
      </w:r>
    </w:p>
    <w:p w14:paraId="14573446" w14:textId="77777777" w:rsidR="007A3AF3" w:rsidRDefault="00000000">
      <w:pPr>
        <w:numPr>
          <w:ilvl w:val="0"/>
          <w:numId w:val="3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14:paraId="707D2BC2"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Центр надання соціальних послуг / Центр соціальних служб</w:t>
      </w:r>
      <w:r>
        <w:rPr>
          <w:rFonts w:ascii="Times New Roman" w:eastAsia="Times New Roman" w:hAnsi="Times New Roman" w:cs="Times New Roman"/>
          <w:color w:val="000000" w:themeColor="text1"/>
          <w:sz w:val="28"/>
          <w:szCs w:val="28"/>
          <w:shd w:val="clear" w:color="auto" w:fill="FFFFFF"/>
          <w:lang w:eastAsia="uk-UA"/>
        </w:rPr>
        <w:t>:</w:t>
      </w:r>
    </w:p>
    <w:p w14:paraId="0D049283" w14:textId="77777777" w:rsidR="007A3AF3" w:rsidRDefault="00000000">
      <w:pPr>
        <w:numPr>
          <w:ilvl w:val="0"/>
          <w:numId w:val="38"/>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здійснює оцінку потреб сторін булінгу (цькування), визначає соціальні послуги та методи соціальної роботи, забезпечує психологічну підтримку та надання соціальних послуг;</w:t>
      </w:r>
    </w:p>
    <w:p w14:paraId="037567C3" w14:textId="77777777" w:rsidR="007A3AF3" w:rsidRDefault="00000000">
      <w:pPr>
        <w:numPr>
          <w:ilvl w:val="0"/>
          <w:numId w:val="38"/>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надає соціальні послуги відповідно до державних стандартів соціальних послуг з урахуванням виявлених потреб сторін булінгу</w:t>
      </w:r>
    </w:p>
    <w:p w14:paraId="4A1A51D8" w14:textId="77777777" w:rsidR="007A3AF3" w:rsidRDefault="00000000">
      <w:pPr>
        <w:spacing w:after="0" w:line="240" w:lineRule="auto"/>
        <w:ind w:left="567"/>
        <w:outlineLvl w:val="0"/>
        <w:rPr>
          <w:rFonts w:ascii="Times New Roman" w:eastAsia="Times New Roman" w:hAnsi="Times New Roman" w:cs="Times New Roman"/>
          <w:b/>
          <w:bCs/>
          <w:color w:val="000000" w:themeColor="text1"/>
          <w:sz w:val="48"/>
          <w:szCs w:val="48"/>
          <w:lang w:eastAsia="uk-UA"/>
        </w:rPr>
      </w:pPr>
      <w:r>
        <w:rPr>
          <w:rFonts w:ascii="Times New Roman" w:eastAsia="Times New Roman" w:hAnsi="Times New Roman" w:cs="Times New Roman"/>
          <w:b/>
          <w:bCs/>
          <w:color w:val="000000" w:themeColor="text1"/>
          <w:sz w:val="28"/>
          <w:szCs w:val="28"/>
          <w:shd w:val="clear" w:color="auto" w:fill="FFFFFF"/>
          <w:lang w:eastAsia="uk-UA"/>
        </w:rPr>
        <w:t>Національна поліція України</w:t>
      </w:r>
    </w:p>
    <w:p w14:paraId="6EC2B989"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r>
        <w:rPr>
          <w:rFonts w:ascii="Times New Roman" w:eastAsia="Times New Roman" w:hAnsi="Times New Roman" w:cs="Times New Roman"/>
          <w:color w:val="000000" w:themeColor="text1"/>
          <w:sz w:val="28"/>
          <w:szCs w:val="28"/>
          <w:shd w:val="clear" w:color="auto" w:fill="FFFFFF"/>
          <w:lang w:eastAsia="uk-UA"/>
        </w:rPr>
        <w:t>:</w:t>
      </w:r>
    </w:p>
    <w:p w14:paraId="3F54B674" w14:textId="77777777" w:rsidR="007A3AF3" w:rsidRDefault="00000000">
      <w:pPr>
        <w:numPr>
          <w:ilvl w:val="0"/>
          <w:numId w:val="40"/>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розглядають усні та письмові заяви (скарги, повідомлення) про випадки цькування;</w:t>
      </w:r>
    </w:p>
    <w:p w14:paraId="2FE85962" w14:textId="77777777" w:rsidR="007A3AF3" w:rsidRDefault="00000000">
      <w:pPr>
        <w:numPr>
          <w:ilvl w:val="0"/>
          <w:numId w:val="40"/>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перевіряють достовірність отриманої інформації, встановлюють рівень загрози для жертви та інших учасників;</w:t>
      </w:r>
    </w:p>
    <w:p w14:paraId="7FB9C4E3" w14:textId="77777777" w:rsidR="007A3AF3" w:rsidRDefault="00000000">
      <w:pPr>
        <w:numPr>
          <w:ilvl w:val="0"/>
          <w:numId w:val="40"/>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вживають заходи для запобігання і припинення стосовно дитини будь-яких протиправних діянь; </w:t>
      </w:r>
    </w:p>
    <w:p w14:paraId="14C332D3" w14:textId="77777777" w:rsidR="007A3AF3" w:rsidRDefault="00000000">
      <w:pPr>
        <w:numPr>
          <w:ilvl w:val="0"/>
          <w:numId w:val="40"/>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lastRenderedPageBreak/>
        <w:t>виявляють можливих учасників булінгу (цькування), збирають відповідні матеріали. За необхідності - оформляють матеріали про адміністративне правопорушення; </w:t>
      </w:r>
    </w:p>
    <w:p w14:paraId="1F8193F5" w14:textId="77777777" w:rsidR="007A3AF3" w:rsidRDefault="00000000">
      <w:pPr>
        <w:numPr>
          <w:ilvl w:val="0"/>
          <w:numId w:val="40"/>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взаємодіють з іншими підрозділами НПУ, органами державної влади та місцевого самоврядування з питань забезпечення прав та законних інтересів дітей.</w:t>
      </w:r>
    </w:p>
    <w:p w14:paraId="4915E689" w14:textId="77777777" w:rsidR="007A3AF3" w:rsidRDefault="007A3AF3">
      <w:pPr>
        <w:spacing w:after="0" w:line="240" w:lineRule="auto"/>
        <w:ind w:firstLine="567"/>
        <w:rPr>
          <w:rFonts w:ascii="Times New Roman" w:eastAsia="Times New Roman" w:hAnsi="Times New Roman" w:cs="Times New Roman"/>
          <w:color w:val="000000" w:themeColor="text1"/>
          <w:sz w:val="24"/>
          <w:szCs w:val="24"/>
          <w:lang w:eastAsia="uk-UA"/>
        </w:rPr>
      </w:pPr>
    </w:p>
    <w:p w14:paraId="6839E903" w14:textId="77777777" w:rsidR="007A3AF3" w:rsidRDefault="00000000">
      <w:pPr>
        <w:spacing w:after="0" w:line="240" w:lineRule="auto"/>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СУПРОВІД СТОРІН БУЛІНГУ (ЦЬКУВАННЯ) </w:t>
      </w:r>
      <w:r>
        <w:rPr>
          <w:rFonts w:ascii="Times New Roman" w:eastAsia="Times New Roman" w:hAnsi="Times New Roman" w:cs="Times New Roman"/>
          <w:b/>
          <w:bCs/>
          <w:color w:val="000000" w:themeColor="text1"/>
          <w:sz w:val="28"/>
          <w:szCs w:val="28"/>
          <w:lang w:eastAsia="uk-UA"/>
        </w:rPr>
        <w:t>З</w:t>
      </w:r>
      <w:r>
        <w:rPr>
          <w:rFonts w:ascii="Times New Roman" w:eastAsia="Times New Roman" w:hAnsi="Times New Roman" w:cs="Times New Roman"/>
          <w:b/>
          <w:bCs/>
          <w:color w:val="000000" w:themeColor="text1"/>
          <w:sz w:val="28"/>
          <w:szCs w:val="28"/>
          <w:shd w:val="clear" w:color="auto" w:fill="FFFFFF"/>
          <w:lang w:eastAsia="uk-UA"/>
        </w:rPr>
        <w:t xml:space="preserve"> МЕТОЮ ВИХОВНОГО ВПЛИВУ </w:t>
      </w:r>
    </w:p>
    <w:p w14:paraId="10AD10BA"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shd w:val="clear" w:color="auto" w:fill="FFFFFF"/>
          <w:lang w:eastAsia="uk-UA"/>
        </w:rPr>
        <w:t xml:space="preserve">Під час освітнього процесу щодо сторін булінгу (цькування) застосовуються </w:t>
      </w:r>
      <w:r>
        <w:rPr>
          <w:rFonts w:ascii="Times New Roman" w:eastAsia="Times New Roman" w:hAnsi="Times New Roman" w:cs="Times New Roman"/>
          <w:b/>
          <w:bCs/>
          <w:color w:val="000000" w:themeColor="text1"/>
          <w:sz w:val="28"/>
          <w:szCs w:val="28"/>
          <w:shd w:val="clear" w:color="auto" w:fill="FFFFFF"/>
          <w:lang w:eastAsia="uk-UA"/>
        </w:rPr>
        <w:t xml:space="preserve">заходи виховного впливу </w:t>
      </w:r>
      <w:r>
        <w:rPr>
          <w:rFonts w:ascii="Times New Roman" w:eastAsia="Times New Roman" w:hAnsi="Times New Roman" w:cs="Times New Roman"/>
          <w:color w:val="000000" w:themeColor="text1"/>
          <w:sz w:val="28"/>
          <w:szCs w:val="28"/>
          <w:shd w:val="clear" w:color="auto" w:fill="FFFFFF"/>
          <w:lang w:eastAsia="uk-UA"/>
        </w:rPr>
        <w:t>- це заходи, які та забезпечують корекцію поведінки сторін булінгу (цькування), зокрема виправлення деструктивних реакцій та способів поведінки у міжособистісних стосунках.</w:t>
      </w:r>
    </w:p>
    <w:p w14:paraId="5A6773FB"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Заходи виховного впливу реалізуються:</w:t>
      </w:r>
    </w:p>
    <w:p w14:paraId="4DD937CE" w14:textId="77777777" w:rsidR="007A3AF3" w:rsidRDefault="00000000">
      <w:pPr>
        <w:numPr>
          <w:ilvl w:val="0"/>
          <w:numId w:val="4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педагогічними працівниками закладу освіти;</w:t>
      </w:r>
    </w:p>
    <w:p w14:paraId="213EA896" w14:textId="77777777" w:rsidR="007A3AF3" w:rsidRDefault="00000000">
      <w:pPr>
        <w:numPr>
          <w:ilvl w:val="0"/>
          <w:numId w:val="4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фахівцями служби у справах дітей;</w:t>
      </w:r>
    </w:p>
    <w:p w14:paraId="7BD658A8" w14:textId="77777777" w:rsidR="007A3AF3" w:rsidRDefault="00000000">
      <w:pPr>
        <w:numPr>
          <w:ilvl w:val="0"/>
          <w:numId w:val="4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фахівцями центру надання соціальних послуг / центру соціальних служб; </w:t>
      </w:r>
    </w:p>
    <w:p w14:paraId="691420E3" w14:textId="77777777" w:rsidR="007A3AF3" w:rsidRDefault="00000000">
      <w:pPr>
        <w:numPr>
          <w:ilvl w:val="0"/>
          <w:numId w:val="4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залученням необхідних фахівців</w:t>
      </w:r>
      <w:r>
        <w:rPr>
          <w:rFonts w:ascii="Times New Roman" w:eastAsia="Times New Roman" w:hAnsi="Times New Roman" w:cs="Times New Roman"/>
          <w:b/>
          <w:bCs/>
          <w:color w:val="000000" w:themeColor="text1"/>
          <w:sz w:val="28"/>
          <w:szCs w:val="28"/>
          <w:shd w:val="clear" w:color="auto" w:fill="FFFFFF"/>
          <w:lang w:eastAsia="uk-UA"/>
        </w:rPr>
        <w:t xml:space="preserve"> </w:t>
      </w:r>
      <w:r>
        <w:rPr>
          <w:rFonts w:ascii="Times New Roman" w:eastAsia="Times New Roman" w:hAnsi="Times New Roman" w:cs="Times New Roman"/>
          <w:color w:val="000000" w:themeColor="text1"/>
          <w:sz w:val="28"/>
          <w:szCs w:val="28"/>
          <w:shd w:val="clear" w:color="auto" w:fill="FFFFFF"/>
          <w:lang w:eastAsia="uk-UA"/>
        </w:rPr>
        <w:t>із надання правової, психологічної, соціальної та іншої допомоги; </w:t>
      </w:r>
    </w:p>
    <w:p w14:paraId="443E880B" w14:textId="77777777" w:rsidR="007A3AF3" w:rsidRDefault="00000000">
      <w:pPr>
        <w:numPr>
          <w:ilvl w:val="0"/>
          <w:numId w:val="4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територіальними органами (підрозділів) Національної поліції України;</w:t>
      </w:r>
    </w:p>
    <w:p w14:paraId="2DF5F732" w14:textId="77777777" w:rsidR="007A3AF3" w:rsidRDefault="00000000">
      <w:pPr>
        <w:numPr>
          <w:ilvl w:val="0"/>
          <w:numId w:val="42"/>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іншими суб’єктами реагування на випадки булінгу (цькування).</w:t>
      </w:r>
    </w:p>
    <w:p w14:paraId="501913E7" w14:textId="77777777" w:rsidR="007A3AF3" w:rsidRDefault="00000000">
      <w:pPr>
        <w:spacing w:after="0" w:line="240" w:lineRule="auto"/>
        <w:ind w:left="567"/>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shd w:val="clear" w:color="auto" w:fill="FFFFFF"/>
          <w:lang w:eastAsia="uk-UA"/>
        </w:rPr>
        <w:t>Заклади освіти: </w:t>
      </w:r>
    </w:p>
    <w:p w14:paraId="6D1D5D7B" w14:textId="77777777" w:rsidR="007A3AF3" w:rsidRDefault="00000000">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lang w:eastAsia="uk-UA"/>
        </w:rPr>
        <w:t xml:space="preserve">Практичний психолог та соціальний педагог </w:t>
      </w:r>
      <w:r>
        <w:rPr>
          <w:rFonts w:ascii="Times New Roman" w:eastAsia="Times New Roman" w:hAnsi="Times New Roman" w:cs="Times New Roman"/>
          <w:color w:val="000000" w:themeColor="text1"/>
          <w:sz w:val="28"/>
          <w:szCs w:val="28"/>
          <w:lang w:eastAsia="uk-UA"/>
        </w:rPr>
        <w:t xml:space="preserve">здійснюють </w:t>
      </w:r>
      <w:r>
        <w:rPr>
          <w:rFonts w:ascii="Times New Roman" w:eastAsia="Times New Roman" w:hAnsi="Times New Roman" w:cs="Times New Roman"/>
          <w:b/>
          <w:bCs/>
          <w:color w:val="000000" w:themeColor="text1"/>
          <w:sz w:val="28"/>
          <w:szCs w:val="28"/>
          <w:shd w:val="clear" w:color="auto" w:fill="FFFFFF"/>
          <w:lang w:eastAsia="uk-UA"/>
        </w:rPr>
        <w:t>психологічний та соціально-педагогічний супровід</w:t>
      </w:r>
      <w:r>
        <w:rPr>
          <w:rFonts w:ascii="Times New Roman" w:eastAsia="Times New Roman" w:hAnsi="Times New Roman" w:cs="Times New Roman"/>
          <w:b/>
          <w:bCs/>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застосування заходів виховного впливу у групі (класі), в якій (якому) стався випадок булінгу (цькування), зокрема:</w:t>
      </w:r>
    </w:p>
    <w:p w14:paraId="1A982C59" w14:textId="77777777" w:rsidR="007A3AF3" w:rsidRDefault="00000000">
      <w:pPr>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діагностику рівня психологічної безпеки та аналіз її динаміки;</w:t>
      </w:r>
    </w:p>
    <w:p w14:paraId="5AEA2520" w14:textId="77777777" w:rsidR="007A3AF3" w:rsidRDefault="00000000">
      <w:pPr>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14:paraId="639F31D0" w14:textId="77777777" w:rsidR="007A3AF3" w:rsidRDefault="00000000">
      <w:pPr>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розробку корекційної програми для кривдника (</w:t>
      </w:r>
      <w:proofErr w:type="spellStart"/>
      <w:r>
        <w:rPr>
          <w:rFonts w:ascii="Times New Roman" w:eastAsia="Times New Roman" w:hAnsi="Times New Roman" w:cs="Times New Roman"/>
          <w:color w:val="000000" w:themeColor="text1"/>
          <w:sz w:val="28"/>
          <w:szCs w:val="28"/>
          <w:lang w:eastAsia="uk-UA"/>
        </w:rPr>
        <w:t>булера</w:t>
      </w:r>
      <w:proofErr w:type="spellEnd"/>
      <w:r>
        <w:rPr>
          <w:rFonts w:ascii="Times New Roman" w:eastAsia="Times New Roman" w:hAnsi="Times New Roman" w:cs="Times New Roman"/>
          <w:color w:val="000000" w:themeColor="text1"/>
          <w:sz w:val="28"/>
          <w:szCs w:val="28"/>
          <w:lang w:eastAsia="uk-UA"/>
        </w:rPr>
        <w:t>) та її реалізацію із залученням батьків або інших законних представників малолітньої або неповнолітньої особи;</w:t>
      </w:r>
    </w:p>
    <w:p w14:paraId="6D46D5B2" w14:textId="77777777" w:rsidR="007A3AF3" w:rsidRDefault="00000000">
      <w:pPr>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консультативну допомогу всім учасникам освітнього процесу.</w:t>
      </w:r>
    </w:p>
    <w:p w14:paraId="51810566" w14:textId="77777777" w:rsidR="007A3AF3" w:rsidRDefault="00000000">
      <w:pPr>
        <w:numPr>
          <w:ilvl w:val="0"/>
          <w:numId w:val="4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u w:val="single"/>
          <w:shd w:val="clear" w:color="auto" w:fill="FFFFFF"/>
          <w:lang w:eastAsia="uk-UA"/>
        </w:rPr>
        <w:t>У разі відсутності практичного психолога та соціального педагога в закладі освіти</w:t>
      </w:r>
      <w:r>
        <w:rPr>
          <w:rFonts w:ascii="Times New Roman" w:eastAsia="Times New Roman" w:hAnsi="Times New Roman" w:cs="Times New Roman"/>
          <w:color w:val="000000" w:themeColor="text1"/>
          <w:sz w:val="28"/>
          <w:szCs w:val="28"/>
          <w:shd w:val="clear" w:color="auto" w:fill="FFFFFF"/>
          <w:lang w:eastAsia="uk-UA"/>
        </w:rPr>
        <w:t xml:space="preserve"> </w:t>
      </w:r>
      <w:r>
        <w:rPr>
          <w:rFonts w:ascii="Times New Roman" w:eastAsia="Times New Roman" w:hAnsi="Times New Roman" w:cs="Times New Roman"/>
          <w:b/>
          <w:bCs/>
          <w:color w:val="000000" w:themeColor="text1"/>
          <w:sz w:val="28"/>
          <w:szCs w:val="28"/>
          <w:shd w:val="clear" w:color="auto" w:fill="FFFFFF"/>
          <w:lang w:eastAsia="uk-UA"/>
        </w:rPr>
        <w:t>супровід застосування заходів виховного впливу</w:t>
      </w:r>
      <w:r>
        <w:rPr>
          <w:rFonts w:ascii="Times New Roman" w:eastAsia="Times New Roman" w:hAnsi="Times New Roman" w:cs="Times New Roman"/>
          <w:color w:val="000000" w:themeColor="text1"/>
          <w:sz w:val="28"/>
          <w:szCs w:val="28"/>
          <w:shd w:val="clear" w:color="auto" w:fill="FFFFFF"/>
          <w:lang w:eastAsia="uk-UA"/>
        </w:rPr>
        <w:t xml:space="preserve"> у групі (класі), в якій (якому) стався випадок булінгу (цькування), </w:t>
      </w:r>
      <w:r>
        <w:rPr>
          <w:rFonts w:ascii="Times New Roman" w:eastAsia="Times New Roman" w:hAnsi="Times New Roman" w:cs="Times New Roman"/>
          <w:color w:val="000000" w:themeColor="text1"/>
          <w:sz w:val="28"/>
          <w:szCs w:val="28"/>
          <w:u w:val="single"/>
          <w:shd w:val="clear" w:color="auto" w:fill="FFFFFF"/>
          <w:lang w:eastAsia="uk-UA"/>
        </w:rPr>
        <w:t>здійснюють працівники</w:t>
      </w:r>
      <w:r>
        <w:rPr>
          <w:rFonts w:ascii="Times New Roman" w:eastAsia="Times New Roman" w:hAnsi="Times New Roman" w:cs="Times New Roman"/>
          <w:b/>
          <w:bCs/>
          <w:color w:val="000000" w:themeColor="text1"/>
          <w:sz w:val="28"/>
          <w:szCs w:val="28"/>
          <w:shd w:val="clear" w:color="auto" w:fill="FFFFFF"/>
          <w:lang w:eastAsia="uk-UA"/>
        </w:rPr>
        <w:t xml:space="preserve"> служби у справах дітей та центру соціальних служб у випадку їх наявності на території громади.</w:t>
      </w:r>
    </w:p>
    <w:p w14:paraId="5DB8FE15" w14:textId="77777777" w:rsidR="007A3AF3" w:rsidRDefault="00000000">
      <w:pPr>
        <w:shd w:val="clear" w:color="auto" w:fill="FFFFFF"/>
        <w:spacing w:after="0" w:line="240" w:lineRule="auto"/>
        <w:ind w:left="567"/>
        <w:jc w:val="both"/>
        <w:outlineLvl w:val="0"/>
        <w:rPr>
          <w:rFonts w:ascii="Times New Roman" w:eastAsia="Times New Roman" w:hAnsi="Times New Roman" w:cs="Times New Roman"/>
          <w:b/>
          <w:bCs/>
          <w:color w:val="000000" w:themeColor="text1"/>
          <w:sz w:val="48"/>
          <w:szCs w:val="48"/>
          <w:lang w:eastAsia="uk-UA"/>
        </w:rPr>
      </w:pPr>
      <w:r>
        <w:rPr>
          <w:rFonts w:ascii="Times New Roman" w:eastAsia="Times New Roman" w:hAnsi="Times New Roman" w:cs="Times New Roman"/>
          <w:b/>
          <w:bCs/>
          <w:color w:val="000000" w:themeColor="text1"/>
          <w:sz w:val="28"/>
          <w:szCs w:val="28"/>
          <w:shd w:val="clear" w:color="auto" w:fill="FFFFFF"/>
          <w:lang w:eastAsia="uk-UA"/>
        </w:rPr>
        <w:t>Національна поліція України</w:t>
      </w:r>
    </w:p>
    <w:p w14:paraId="1CF85847" w14:textId="77777777" w:rsidR="007A3AF3" w:rsidRDefault="00000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p>
    <w:p w14:paraId="7E5F5DCD" w14:textId="77777777" w:rsidR="007A3AF3" w:rsidRDefault="00000000">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shd w:val="clear" w:color="auto" w:fill="FFFFFF"/>
          <w:lang w:eastAsia="uk-UA"/>
        </w:rPr>
        <w:t>здійснюють індивідуально-профілактичну роботу та супроводження в частині недопущення подібних випадків у подальшому. </w:t>
      </w:r>
    </w:p>
    <w:p w14:paraId="2B9E82A7" w14:textId="77777777" w:rsidR="007A3AF3" w:rsidRDefault="007A3AF3">
      <w:pPr>
        <w:spacing w:after="0" w:line="240" w:lineRule="auto"/>
        <w:ind w:firstLine="567"/>
        <w:rPr>
          <w:color w:val="000000" w:themeColor="text1"/>
        </w:rPr>
      </w:pPr>
    </w:p>
    <w:sectPr w:rsidR="007A3AF3">
      <w:pgSz w:w="11906" w:h="16838"/>
      <w:pgMar w:top="850" w:right="850" w:bottom="85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98E3E" w14:textId="77777777" w:rsidR="00386315" w:rsidRDefault="00386315">
      <w:pPr>
        <w:spacing w:after="0" w:line="240" w:lineRule="auto"/>
      </w:pPr>
      <w:r>
        <w:separator/>
      </w:r>
    </w:p>
  </w:endnote>
  <w:endnote w:type="continuationSeparator" w:id="0">
    <w:p w14:paraId="1492EEE1" w14:textId="77777777" w:rsidR="00386315" w:rsidRDefault="0038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BEA5C" w14:textId="77777777" w:rsidR="00386315" w:rsidRDefault="00386315">
      <w:pPr>
        <w:spacing w:after="0" w:line="240" w:lineRule="auto"/>
      </w:pPr>
      <w:r>
        <w:separator/>
      </w:r>
    </w:p>
  </w:footnote>
  <w:footnote w:type="continuationSeparator" w:id="0">
    <w:p w14:paraId="51D1CE1A" w14:textId="77777777" w:rsidR="00386315" w:rsidRDefault="00386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EDB"/>
    <w:multiLevelType w:val="multilevel"/>
    <w:tmpl w:val="1848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1F20"/>
    <w:multiLevelType w:val="multilevel"/>
    <w:tmpl w:val="89ACF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459F7"/>
    <w:multiLevelType w:val="multilevel"/>
    <w:tmpl w:val="3DE62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01F08"/>
    <w:multiLevelType w:val="multilevel"/>
    <w:tmpl w:val="6144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01062"/>
    <w:multiLevelType w:val="multilevel"/>
    <w:tmpl w:val="5A36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57BDE"/>
    <w:multiLevelType w:val="multilevel"/>
    <w:tmpl w:val="AC908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971A6"/>
    <w:multiLevelType w:val="multilevel"/>
    <w:tmpl w:val="80EC6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A6BEB"/>
    <w:multiLevelType w:val="multilevel"/>
    <w:tmpl w:val="BC14C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710A4"/>
    <w:multiLevelType w:val="multilevel"/>
    <w:tmpl w:val="3ECC7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C57C1"/>
    <w:multiLevelType w:val="multilevel"/>
    <w:tmpl w:val="C38E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12942"/>
    <w:multiLevelType w:val="multilevel"/>
    <w:tmpl w:val="023E80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E00F89"/>
    <w:multiLevelType w:val="multilevel"/>
    <w:tmpl w:val="4F1C3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547A6"/>
    <w:multiLevelType w:val="multilevel"/>
    <w:tmpl w:val="FDA66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70162"/>
    <w:multiLevelType w:val="multilevel"/>
    <w:tmpl w:val="84588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B4BA8"/>
    <w:multiLevelType w:val="multilevel"/>
    <w:tmpl w:val="49F01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B3344C"/>
    <w:multiLevelType w:val="multilevel"/>
    <w:tmpl w:val="263E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414B0"/>
    <w:multiLevelType w:val="multilevel"/>
    <w:tmpl w:val="C1764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958D8"/>
    <w:multiLevelType w:val="multilevel"/>
    <w:tmpl w:val="45EE1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11551"/>
    <w:multiLevelType w:val="multilevel"/>
    <w:tmpl w:val="F398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66AD4"/>
    <w:multiLevelType w:val="multilevel"/>
    <w:tmpl w:val="19A8B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341653"/>
    <w:multiLevelType w:val="multilevel"/>
    <w:tmpl w:val="52587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F38E2"/>
    <w:multiLevelType w:val="multilevel"/>
    <w:tmpl w:val="08560D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BE410A"/>
    <w:multiLevelType w:val="multilevel"/>
    <w:tmpl w:val="CEDA3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B5C07"/>
    <w:multiLevelType w:val="multilevel"/>
    <w:tmpl w:val="768EA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D00FD3"/>
    <w:multiLevelType w:val="multilevel"/>
    <w:tmpl w:val="AC34B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924A5A"/>
    <w:multiLevelType w:val="multilevel"/>
    <w:tmpl w:val="4A12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643A73"/>
    <w:multiLevelType w:val="multilevel"/>
    <w:tmpl w:val="2BDAB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74693"/>
    <w:multiLevelType w:val="multilevel"/>
    <w:tmpl w:val="67D49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550F6"/>
    <w:multiLevelType w:val="multilevel"/>
    <w:tmpl w:val="74B84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34204"/>
    <w:multiLevelType w:val="multilevel"/>
    <w:tmpl w:val="93A00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F31091"/>
    <w:multiLevelType w:val="multilevel"/>
    <w:tmpl w:val="9DC2A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35F02"/>
    <w:multiLevelType w:val="multilevel"/>
    <w:tmpl w:val="10E44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45C52"/>
    <w:multiLevelType w:val="multilevel"/>
    <w:tmpl w:val="F3E40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523BE"/>
    <w:multiLevelType w:val="multilevel"/>
    <w:tmpl w:val="CD92E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BB120D"/>
    <w:multiLevelType w:val="multilevel"/>
    <w:tmpl w:val="4CC22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3268E"/>
    <w:multiLevelType w:val="multilevel"/>
    <w:tmpl w:val="A970B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44280D"/>
    <w:multiLevelType w:val="multilevel"/>
    <w:tmpl w:val="7932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285CC8"/>
    <w:multiLevelType w:val="multilevel"/>
    <w:tmpl w:val="6B004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DF192C"/>
    <w:multiLevelType w:val="multilevel"/>
    <w:tmpl w:val="B5F4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66497E"/>
    <w:multiLevelType w:val="multilevel"/>
    <w:tmpl w:val="69F2C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004EBF"/>
    <w:multiLevelType w:val="multilevel"/>
    <w:tmpl w:val="571C3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794996"/>
    <w:multiLevelType w:val="multilevel"/>
    <w:tmpl w:val="ADB2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AE5EE1"/>
    <w:multiLevelType w:val="multilevel"/>
    <w:tmpl w:val="4DEE1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9263DB"/>
    <w:multiLevelType w:val="multilevel"/>
    <w:tmpl w:val="1EC6D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007FC8"/>
    <w:multiLevelType w:val="multilevel"/>
    <w:tmpl w:val="E320E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422C86"/>
    <w:multiLevelType w:val="multilevel"/>
    <w:tmpl w:val="73FE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C24EEC"/>
    <w:multiLevelType w:val="multilevel"/>
    <w:tmpl w:val="E4ECC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381074">
    <w:abstractNumId w:val="14"/>
  </w:num>
  <w:num w:numId="2" w16cid:durableId="1151144082">
    <w:abstractNumId w:val="33"/>
  </w:num>
  <w:num w:numId="3" w16cid:durableId="1945182924">
    <w:abstractNumId w:val="22"/>
  </w:num>
  <w:num w:numId="4" w16cid:durableId="441189398">
    <w:abstractNumId w:val="38"/>
  </w:num>
  <w:num w:numId="5" w16cid:durableId="898518756">
    <w:abstractNumId w:val="31"/>
  </w:num>
  <w:num w:numId="6" w16cid:durableId="259071339">
    <w:abstractNumId w:val="0"/>
  </w:num>
  <w:num w:numId="7" w16cid:durableId="883559774">
    <w:abstractNumId w:val="24"/>
  </w:num>
  <w:num w:numId="8" w16cid:durableId="1747067961">
    <w:abstractNumId w:val="32"/>
  </w:num>
  <w:num w:numId="9" w16cid:durableId="2143769183">
    <w:abstractNumId w:val="20"/>
  </w:num>
  <w:num w:numId="10" w16cid:durableId="1663471">
    <w:abstractNumId w:val="1"/>
  </w:num>
  <w:num w:numId="11" w16cid:durableId="1663509705">
    <w:abstractNumId w:val="23"/>
  </w:num>
  <w:num w:numId="12" w16cid:durableId="231160454">
    <w:abstractNumId w:val="4"/>
  </w:num>
  <w:num w:numId="13" w16cid:durableId="1711566222">
    <w:abstractNumId w:val="34"/>
  </w:num>
  <w:num w:numId="14" w16cid:durableId="1352957066">
    <w:abstractNumId w:val="9"/>
  </w:num>
  <w:num w:numId="15" w16cid:durableId="824857581">
    <w:abstractNumId w:val="2"/>
  </w:num>
  <w:num w:numId="16" w16cid:durableId="2137480802">
    <w:abstractNumId w:val="41"/>
  </w:num>
  <w:num w:numId="17" w16cid:durableId="1807238408">
    <w:abstractNumId w:val="15"/>
  </w:num>
  <w:num w:numId="18" w16cid:durableId="793255379">
    <w:abstractNumId w:val="27"/>
  </w:num>
  <w:num w:numId="19" w16cid:durableId="961229089">
    <w:abstractNumId w:val="21"/>
    <w:lvlOverride w:ilvl="0">
      <w:lvl w:ilvl="0">
        <w:numFmt w:val="decimal"/>
        <w:lvlText w:val="%1."/>
        <w:lvlJc w:val="left"/>
      </w:lvl>
    </w:lvlOverride>
  </w:num>
  <w:num w:numId="20" w16cid:durableId="2014215794">
    <w:abstractNumId w:val="30"/>
  </w:num>
  <w:num w:numId="21" w16cid:durableId="1076703918">
    <w:abstractNumId w:val="29"/>
  </w:num>
  <w:num w:numId="22" w16cid:durableId="2043508975">
    <w:abstractNumId w:val="8"/>
  </w:num>
  <w:num w:numId="23" w16cid:durableId="198277324">
    <w:abstractNumId w:val="37"/>
  </w:num>
  <w:num w:numId="24" w16cid:durableId="790436484">
    <w:abstractNumId w:val="19"/>
  </w:num>
  <w:num w:numId="25" w16cid:durableId="1464614410">
    <w:abstractNumId w:val="26"/>
  </w:num>
  <w:num w:numId="26" w16cid:durableId="1390113553">
    <w:abstractNumId w:val="42"/>
  </w:num>
  <w:num w:numId="27" w16cid:durableId="991522152">
    <w:abstractNumId w:val="5"/>
  </w:num>
  <w:num w:numId="28" w16cid:durableId="983924080">
    <w:abstractNumId w:val="46"/>
  </w:num>
  <w:num w:numId="29" w16cid:durableId="845050655">
    <w:abstractNumId w:val="25"/>
  </w:num>
  <w:num w:numId="30" w16cid:durableId="1730303730">
    <w:abstractNumId w:val="28"/>
  </w:num>
  <w:num w:numId="31" w16cid:durableId="1761750705">
    <w:abstractNumId w:val="43"/>
  </w:num>
  <w:num w:numId="32" w16cid:durableId="1866366933">
    <w:abstractNumId w:val="36"/>
  </w:num>
  <w:num w:numId="33" w16cid:durableId="78454319">
    <w:abstractNumId w:val="11"/>
  </w:num>
  <w:num w:numId="34" w16cid:durableId="2106073605">
    <w:abstractNumId w:val="17"/>
  </w:num>
  <w:num w:numId="35" w16cid:durableId="1737512177">
    <w:abstractNumId w:val="40"/>
  </w:num>
  <w:num w:numId="36" w16cid:durableId="563030514">
    <w:abstractNumId w:val="39"/>
  </w:num>
  <w:num w:numId="37" w16cid:durableId="202720869">
    <w:abstractNumId w:val="3"/>
  </w:num>
  <w:num w:numId="38" w16cid:durableId="1035160685">
    <w:abstractNumId w:val="7"/>
  </w:num>
  <w:num w:numId="39" w16cid:durableId="239563285">
    <w:abstractNumId w:val="6"/>
  </w:num>
  <w:num w:numId="40" w16cid:durableId="611018192">
    <w:abstractNumId w:val="12"/>
  </w:num>
  <w:num w:numId="41" w16cid:durableId="18286514">
    <w:abstractNumId w:val="10"/>
    <w:lvlOverride w:ilvl="0">
      <w:lvl w:ilvl="0">
        <w:numFmt w:val="decimal"/>
        <w:lvlText w:val="%1."/>
        <w:lvlJc w:val="left"/>
      </w:lvl>
    </w:lvlOverride>
  </w:num>
  <w:num w:numId="42" w16cid:durableId="670721410">
    <w:abstractNumId w:val="35"/>
  </w:num>
  <w:num w:numId="43" w16cid:durableId="497959217">
    <w:abstractNumId w:val="18"/>
  </w:num>
  <w:num w:numId="44" w16cid:durableId="1711952658">
    <w:abstractNumId w:val="45"/>
  </w:num>
  <w:num w:numId="45" w16cid:durableId="1844928179">
    <w:abstractNumId w:val="13"/>
  </w:num>
  <w:num w:numId="46" w16cid:durableId="1277100633">
    <w:abstractNumId w:val="44"/>
  </w:num>
  <w:num w:numId="47" w16cid:durableId="1539470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F3"/>
    <w:rsid w:val="002B1DB5"/>
    <w:rsid w:val="00386315"/>
    <w:rsid w:val="007A3AF3"/>
    <w:rsid w:val="00C5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B2A7"/>
  <w15:docId w15:val="{A9C46705-8D0C-474D-8BD8-7D9F6EE6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UA" w:eastAsia="ru-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UA" w:eastAsia="ru-U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UA" w:eastAsia="ru-U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UA" w:eastAsia="ru-U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UA" w:eastAsia="ru-U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UA" w:eastAsia="ru-U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UA" w:eastAsia="ru-U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UA" w:eastAsia="ru-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UA" w:eastAsia="ru-U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UA" w:eastAsia="ru-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UA" w:eastAsia="ru-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UA" w:eastAsia="ru-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UA" w:eastAsia="ru-U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UA" w:eastAsia="ru-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line="240" w:lineRule="auto"/>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basedOn w:val="a"/>
    <w:uiPriority w:val="34"/>
    <w:qFormat/>
    <w:pPr>
      <w:ind w:left="720"/>
      <w:contextualSpacing/>
    </w:pPr>
  </w:style>
  <w:style w:type="character" w:styleId="a9">
    <w:name w:val="Intense Emphasis"/>
    <w:basedOn w:val="a0"/>
    <w:uiPriority w:val="21"/>
    <w:qFormat/>
    <w:rPr>
      <w:i/>
      <w:iCs/>
      <w:color w:val="2E74B5" w:themeColor="accent1" w:themeShade="BF"/>
    </w:rPr>
  </w:style>
  <w:style w:type="paragraph" w:styleId="aa">
    <w:name w:val="Intense Quote"/>
    <w:basedOn w:val="a"/>
    <w:next w:val="a"/>
    <w:link w:val="ab"/>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Pr>
      <w:i/>
      <w:iCs/>
      <w:color w:val="2E74B5" w:themeColor="accent1" w:themeShade="BF"/>
    </w:rPr>
  </w:style>
  <w:style w:type="character" w:styleId="ac">
    <w:name w:val="Intense Reference"/>
    <w:basedOn w:val="a0"/>
    <w:uiPriority w:val="32"/>
    <w:qFormat/>
    <w:rPr>
      <w:b/>
      <w:bCs/>
      <w:smallCaps/>
      <w:color w:val="2E74B5" w:themeColor="accent1" w:themeShade="BF"/>
      <w:spacing w:val="5"/>
    </w:rPr>
  </w:style>
  <w:style w:type="paragraph" w:styleId="ad">
    <w:name w:val="No Spacing"/>
    <w:basedOn w:val="a"/>
    <w:uiPriority w:val="1"/>
    <w:qFormat/>
    <w:pPr>
      <w:spacing w:after="0" w:line="240" w:lineRule="auto"/>
    </w:pPr>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af4"/>
    <w:uiPriority w:val="99"/>
    <w:unhideWhenUsed/>
    <w:pPr>
      <w:tabs>
        <w:tab w:val="center" w:pos="4844"/>
        <w:tab w:val="right" w:pos="9689"/>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844"/>
        <w:tab w:val="right" w:pos="9689"/>
      </w:tabs>
      <w:spacing w:after="0" w:line="240" w:lineRule="auto"/>
    </w:pPr>
  </w:style>
  <w:style w:type="character" w:customStyle="1" w:styleId="af6">
    <w:name w:val="Нижний колонтитул Знак"/>
    <w:basedOn w:val="a0"/>
    <w:link w:val="af5"/>
    <w:uiPriority w:val="99"/>
  </w:style>
  <w:style w:type="paragraph" w:styleId="af7">
    <w:name w:val="caption"/>
    <w:basedOn w:val="a"/>
    <w:next w:val="a"/>
    <w:uiPriority w:val="35"/>
    <w:unhideWhenUsed/>
    <w:qFormat/>
    <w:pPr>
      <w:spacing w:after="200" w:line="240" w:lineRule="auto"/>
    </w:pPr>
    <w:rPr>
      <w:i/>
      <w:iCs/>
      <w:color w:val="44546A" w:themeColor="text2"/>
      <w:sz w:val="18"/>
      <w:szCs w:val="18"/>
    </w:rPr>
  </w:style>
  <w:style w:type="paragraph" w:styleId="af8">
    <w:name w:val="footnote text"/>
    <w:basedOn w:val="a"/>
    <w:link w:val="af9"/>
    <w:uiPriority w:val="99"/>
    <w:semiHidden/>
    <w:unhideWhenUsed/>
    <w:pPr>
      <w:spacing w:after="0" w:line="240" w:lineRule="auto"/>
    </w:pPr>
    <w:rPr>
      <w:sz w:val="20"/>
      <w:szCs w:val="20"/>
    </w:rPr>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paragraph" w:styleId="afb">
    <w:name w:val="endnote text"/>
    <w:basedOn w:val="a"/>
    <w:link w:val="afc"/>
    <w:uiPriority w:val="99"/>
    <w:semiHidden/>
    <w:unhideWhenUsed/>
    <w:pPr>
      <w:spacing w:after="0" w:line="240" w:lineRule="auto"/>
    </w:pPr>
    <w:rPr>
      <w:sz w:val="20"/>
      <w:szCs w:val="20"/>
    </w:rPr>
  </w:style>
  <w:style w:type="character" w:customStyle="1" w:styleId="afc">
    <w:name w:val="Текст концевой сноски Знак"/>
    <w:basedOn w:val="a0"/>
    <w:link w:val="afb"/>
    <w:uiPriority w:val="99"/>
    <w:semiHidden/>
    <w:rPr>
      <w:sz w:val="20"/>
      <w:szCs w:val="20"/>
    </w:rPr>
  </w:style>
  <w:style w:type="character" w:styleId="afd">
    <w:name w:val="endnote reference"/>
    <w:basedOn w:val="a0"/>
    <w:uiPriority w:val="99"/>
    <w:semiHidden/>
    <w:unhideWhenUsed/>
    <w:rPr>
      <w:vertAlign w:val="superscript"/>
    </w:rPr>
  </w:style>
  <w:style w:type="character" w:styleId="afe">
    <w:name w:val="Hyperlink"/>
    <w:basedOn w:val="a0"/>
    <w:uiPriority w:val="99"/>
    <w:unhideWhenUsed/>
    <w:rPr>
      <w:color w:val="0563C1" w:themeColor="hyperlink"/>
      <w:u w:val="single"/>
    </w:rPr>
  </w:style>
  <w:style w:type="character" w:styleId="aff">
    <w:name w:val="FollowedHyperlink"/>
    <w:basedOn w:val="a0"/>
    <w:uiPriority w:val="99"/>
    <w:semiHidden/>
    <w:unhideWhenUsed/>
    <w:rPr>
      <w:color w:val="954F72" w:themeColor="followedHyperlink"/>
      <w:u w:val="single"/>
    </w:rPr>
  </w:style>
  <w:style w:type="paragraph" w:styleId="aff0">
    <w:name w:val="TOC Heading"/>
    <w:uiPriority w:val="39"/>
    <w:unhideWhenUsed/>
  </w:style>
  <w:style w:type="paragraph" w:styleId="aff1">
    <w:name w:val="table of figures"/>
    <w:basedOn w:val="a"/>
    <w:next w:val="a"/>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2202</Words>
  <Characters>12557</Characters>
  <Application>Microsoft Office Word</Application>
  <DocSecurity>0</DocSecurity>
  <Lines>104</Lines>
  <Paragraphs>29</Paragraphs>
  <ScaleCrop>false</ScaleCrop>
  <Company>SPecialiST RePack</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Лотоцька Алевтина Вікторівна</dc:creator>
  <cp:keywords/>
  <dc:description/>
  <cp:lastModifiedBy>User</cp:lastModifiedBy>
  <cp:revision>2</cp:revision>
  <dcterms:created xsi:type="dcterms:W3CDTF">2024-09-24T12:05:00Z</dcterms:created>
  <dcterms:modified xsi:type="dcterms:W3CDTF">2024-09-24T12:05:00Z</dcterms:modified>
</cp:coreProperties>
</file>