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roofErr w:type="spellStart"/>
      <w:r w:rsidRPr="003B7C6D">
        <w:rPr>
          <w:rFonts w:ascii="Arial" w:eastAsia="Times New Roman" w:hAnsi="Arial" w:cs="Arial"/>
          <w:color w:val="000000"/>
          <w:sz w:val="21"/>
          <w:szCs w:val="21"/>
          <w:lang w:eastAsia="uk-UA"/>
        </w:rPr>
        <w:t>❗️ІІ-й</w:t>
      </w:r>
      <w:proofErr w:type="spellEnd"/>
      <w:r w:rsidRPr="003B7C6D">
        <w:rPr>
          <w:rFonts w:ascii="Arial" w:eastAsia="Times New Roman" w:hAnsi="Arial" w:cs="Arial"/>
          <w:color w:val="000000"/>
          <w:sz w:val="21"/>
          <w:szCs w:val="21"/>
          <w:lang w:eastAsia="uk-UA"/>
        </w:rPr>
        <w:t xml:space="preserve"> Чернігівський обласний відкритий конкурс патріотичних аматорських відеороликів </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 «МОЛОДЬ! АРМІЯ! КРАЇНА!» (далі – Конкурс)❗️</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🔹ПОЛОЖЕННЯ🔹</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1️⃣ Загальні положення</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Конкурс проводиться на виконання Указу Президента України від 18.05.2019 № 286 «Про Стратегію національно-патріотичного виховання», розпорядження Кабінету Міністрів України від 09.10.2020 № 1233 «Про схвалення Концепції Державної цільової соціальної програми національно-патріотичного виховання на період до 2025 року» та з метою розвитку національно-патріотичного виховання молоді. </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Положення про Конкурс встановлює цілі й порядок його підготовки, організації та проведення.</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1.1. Визначення Конкурсу:</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Конкурс – щорічний Чернігівський обласний відкритий конкурс патріотичних аматорських відеороликів «МОЛОДЬ! АРМІЯ! КРАЇНА!», що проводиться до Дня Збройних Сил України на призи начальника територіального центру комплектування та соціальної підтримки Чернігівського обласного територіального центру комплектування та соціальної підтримки для шкільної й студентської молоді. </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Конкурс проводиться дистанційно з використанням сучасних інформаційно-комунікативних технологій та ресурсів. </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Участь у конкурсі є безкоштовною.</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1.2. Терміни проведення Конкурсу:</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Конкурс проводиться в три етапи.</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Unicode MS" w:eastAsia="Times New Roman" w:hAnsi="Arial Unicode MS" w:cs="Arial Unicode MS"/>
          <w:color w:val="000000"/>
          <w:sz w:val="21"/>
          <w:szCs w:val="21"/>
          <w:lang w:eastAsia="uk-UA"/>
        </w:rPr>
        <w:t>✔</w:t>
      </w:r>
      <w:r w:rsidRPr="003B7C6D">
        <w:rPr>
          <w:rFonts w:ascii="Arial" w:eastAsia="Times New Roman" w:hAnsi="Arial" w:cs="Arial"/>
          <w:color w:val="000000"/>
          <w:sz w:val="21"/>
          <w:szCs w:val="21"/>
          <w:lang w:eastAsia="uk-UA"/>
        </w:rPr>
        <w:t>️І етап (19 вересня – 31 жовтня) – прийом заявок та конкурсних робіт (п. 4.3.1. Положення);</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Unicode MS" w:eastAsia="Times New Roman" w:hAnsi="Arial Unicode MS" w:cs="Arial Unicode MS"/>
          <w:color w:val="000000"/>
          <w:sz w:val="21"/>
          <w:szCs w:val="21"/>
          <w:lang w:eastAsia="uk-UA"/>
        </w:rPr>
        <w:t>✔</w:t>
      </w:r>
      <w:r w:rsidRPr="003B7C6D">
        <w:rPr>
          <w:rFonts w:ascii="Arial" w:eastAsia="Times New Roman" w:hAnsi="Arial" w:cs="Arial"/>
          <w:color w:val="000000"/>
          <w:sz w:val="21"/>
          <w:szCs w:val="21"/>
          <w:lang w:eastAsia="uk-UA"/>
        </w:rPr>
        <w:t>️ ІІ етап (5 листопада – 18 листопада) – глядацьке голосування та підведення його підсумків для визначення конкурсних робіт-фіналістів (п. 4.3.2. Положення);</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Unicode MS" w:eastAsia="Times New Roman" w:hAnsi="Arial Unicode MS" w:cs="Arial Unicode MS"/>
          <w:color w:val="000000"/>
          <w:sz w:val="21"/>
          <w:szCs w:val="21"/>
          <w:lang w:eastAsia="uk-UA"/>
        </w:rPr>
        <w:t>✔</w:t>
      </w:r>
      <w:r w:rsidRPr="003B7C6D">
        <w:rPr>
          <w:rFonts w:ascii="Arial" w:eastAsia="Times New Roman" w:hAnsi="Arial" w:cs="Arial"/>
          <w:color w:val="000000"/>
          <w:sz w:val="21"/>
          <w:szCs w:val="21"/>
          <w:lang w:eastAsia="uk-UA"/>
        </w:rPr>
        <w:t>️ІІІ етап (21 листопада – 27 листопада) – фінальне глядацьке голосування та оцінювання професійним журі робіт-фіналістів, підведення підсумків (п. 4.3.3. Положення), визначення переможців Конкурсу.</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roofErr w:type="spellStart"/>
      <w:r w:rsidRPr="003B7C6D">
        <w:rPr>
          <w:rFonts w:ascii="Arial Unicode MS" w:eastAsia="Times New Roman" w:hAnsi="Arial Unicode MS" w:cs="Arial Unicode MS"/>
          <w:color w:val="000000"/>
          <w:sz w:val="21"/>
          <w:szCs w:val="21"/>
          <w:lang w:eastAsia="uk-UA"/>
        </w:rPr>
        <w:t>✔</w:t>
      </w:r>
      <w:r w:rsidRPr="003B7C6D">
        <w:rPr>
          <w:rFonts w:ascii="Arial" w:eastAsia="Times New Roman" w:hAnsi="Arial" w:cs="Arial"/>
          <w:color w:val="000000"/>
          <w:sz w:val="21"/>
          <w:szCs w:val="21"/>
          <w:lang w:eastAsia="uk-UA"/>
        </w:rPr>
        <w:t>️Оголошення</w:t>
      </w:r>
      <w:proofErr w:type="spellEnd"/>
      <w:r w:rsidRPr="003B7C6D">
        <w:rPr>
          <w:rFonts w:ascii="Arial" w:eastAsia="Times New Roman" w:hAnsi="Arial" w:cs="Arial"/>
          <w:color w:val="000000"/>
          <w:sz w:val="21"/>
          <w:szCs w:val="21"/>
          <w:lang w:eastAsia="uk-UA"/>
        </w:rPr>
        <w:t xml:space="preserve"> переможців конкурсу та вручення призів відбудеться в першій декаді грудня за окремим розпорядженням. </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1.3. Керівні органи Конкурсу:</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1.3.1. Засновником Конкурсу виступає Чернігівський обласний територіальний центр комплектування та соціальної підтримки (далі – Засновник). Начальник територіального центру комплектування та соціальної підтримки Чернігівського обласного ТЦК та СП, як представник Засновника своїм Наказом затверджує:</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sym w:font="Symbol" w:char="F02D"/>
      </w:r>
      <w:r w:rsidRPr="003B7C6D">
        <w:rPr>
          <w:rFonts w:ascii="Arial" w:eastAsia="Times New Roman" w:hAnsi="Arial" w:cs="Arial"/>
          <w:color w:val="000000"/>
          <w:sz w:val="21"/>
          <w:szCs w:val="21"/>
          <w:lang w:eastAsia="uk-UA"/>
        </w:rPr>
        <w:t xml:space="preserve"> склад організаційного комітету (далі –  Оргкомітет);</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sym w:font="Symbol" w:char="F02D"/>
      </w:r>
      <w:r w:rsidRPr="003B7C6D">
        <w:rPr>
          <w:rFonts w:ascii="Arial" w:eastAsia="Times New Roman" w:hAnsi="Arial" w:cs="Arial"/>
          <w:color w:val="000000"/>
          <w:sz w:val="21"/>
          <w:szCs w:val="21"/>
          <w:lang w:eastAsia="uk-UA"/>
        </w:rPr>
        <w:t xml:space="preserve"> склад професійного журі Конкурсу (далі – Журі).</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1.4. Контакти представника Конкурсу:</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e-</w:t>
      </w:r>
      <w:proofErr w:type="spellStart"/>
      <w:r w:rsidRPr="003B7C6D">
        <w:rPr>
          <w:rFonts w:ascii="Arial" w:eastAsia="Times New Roman" w:hAnsi="Arial" w:cs="Arial"/>
          <w:color w:val="000000"/>
          <w:sz w:val="21"/>
          <w:szCs w:val="21"/>
          <w:lang w:eastAsia="uk-UA"/>
        </w:rPr>
        <w:t>mail</w:t>
      </w:r>
      <w:proofErr w:type="spellEnd"/>
      <w:r w:rsidRPr="003B7C6D">
        <w:rPr>
          <w:rFonts w:ascii="Arial" w:eastAsia="Times New Roman" w:hAnsi="Arial" w:cs="Arial"/>
          <w:color w:val="000000"/>
          <w:sz w:val="21"/>
          <w:szCs w:val="21"/>
          <w:lang w:eastAsia="uk-UA"/>
        </w:rPr>
        <w:t>: </w:t>
      </w:r>
      <w:hyperlink r:id="rId5" w:tgtFrame="_self" w:history="1">
        <w:r w:rsidRPr="003B7C6D">
          <w:rPr>
            <w:rFonts w:ascii="Arial" w:eastAsia="Times New Roman" w:hAnsi="Arial" w:cs="Arial"/>
            <w:color w:val="0000FF"/>
            <w:sz w:val="21"/>
            <w:szCs w:val="21"/>
            <w:u w:val="single"/>
            <w:lang w:eastAsia="uk-UA"/>
          </w:rPr>
          <w:t>mak.2022.otck.che@gmail.com</w:t>
        </w:r>
      </w:hyperlink>
      <w:r w:rsidRPr="003B7C6D">
        <w:rPr>
          <w:rFonts w:ascii="Arial" w:eastAsia="Times New Roman" w:hAnsi="Arial" w:cs="Arial"/>
          <w:color w:val="000000"/>
          <w:sz w:val="21"/>
          <w:szCs w:val="21"/>
          <w:lang w:eastAsia="uk-UA"/>
        </w:rPr>
        <w:t> (із зазначенням теми листа «ПІБ. Конкурс»).</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2️⃣Мета й завдання Конкурсу</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 xml:space="preserve">2.1. Сприяння актуалізації військово-патріотичного виховання серед шкільної та студентської молоді: формування ціннісних орієнтирів та утвердження національно-патріотичної свідомості, </w:t>
      </w:r>
      <w:r w:rsidRPr="003B7C6D">
        <w:rPr>
          <w:rFonts w:ascii="Arial" w:eastAsia="Times New Roman" w:hAnsi="Arial" w:cs="Arial"/>
          <w:color w:val="000000"/>
          <w:sz w:val="21"/>
          <w:szCs w:val="21"/>
          <w:lang w:eastAsia="uk-UA"/>
        </w:rPr>
        <w:lastRenderedPageBreak/>
        <w:t>любові до свого народу, його історії, культурних та історичних цінностей, почуття гордості за Україну та її Збройні Сили.</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2.2. Популяризація військової служби, формування у шкільної та студентської молоді активної громадянської позиції, готовності до виконання громадянського і конституційного обов’язку – захисту Вітчизни, незалежності та територіальної цілісності України, шанування її державних символів. </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2.3. Підтримка талановитої молоді, сприяння в самореалізації та творчому розвитку, активне залучення молоді до соціально-вагомої діяльності, активізація мистецької взаємодії між армією та суспільством.</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2.4. Висвітлення нових аспектів громадської думки щодо престижу військової служби у Збройних Силах України, що стоять на захисті територіальної цілісності та державного суверенітету країни під час російсько-української війні.</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2.5. Культивування шанобливого ставлення до воїна як до героя-захисника України та вшанування  героїзму захисників і захисниць України, патріотизму та самопожертви, які проявлені під час захисту суверенітету, територіальної цілісності й недоторканності України під час російсько-української війни. </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3️⃣ Оргкомітет Конкурсу</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3.1. Функції Оргкомітету:</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3.1.1. Забезпечення підготовки, організації та координація проведення Конкурсу. Визначення умов проведення Конкурсу.</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 xml:space="preserve">3.1.2. Забезпечення висвітлення в засобах масової інформації, </w:t>
      </w:r>
      <w:proofErr w:type="spellStart"/>
      <w:r w:rsidRPr="003B7C6D">
        <w:rPr>
          <w:rFonts w:ascii="Arial" w:eastAsia="Times New Roman" w:hAnsi="Arial" w:cs="Arial"/>
          <w:color w:val="000000"/>
          <w:sz w:val="21"/>
          <w:szCs w:val="21"/>
          <w:lang w:eastAsia="uk-UA"/>
        </w:rPr>
        <w:t>інтернет-ресурсах</w:t>
      </w:r>
      <w:proofErr w:type="spellEnd"/>
      <w:r w:rsidRPr="003B7C6D">
        <w:rPr>
          <w:rFonts w:ascii="Arial" w:eastAsia="Times New Roman" w:hAnsi="Arial" w:cs="Arial"/>
          <w:color w:val="000000"/>
          <w:sz w:val="21"/>
          <w:szCs w:val="21"/>
          <w:lang w:eastAsia="uk-UA"/>
        </w:rPr>
        <w:t xml:space="preserve"> та соціальних мережах заходів щодо проведення Конкурсу.</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3.1.3. Прийом, розгляд та опрацювання заявок претендентів на участь у Конкурсі (далі  – Заявка).</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3.1.4. Підготовка, передача й опрацювання протоколів Журі.</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3.1.5. Виконання інших функцій, пов’язаних з організацією й проведенням Конкурсу.</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3.1.6. Для здійснення своїх повноважень Оргкомітет може співпрацювати (у рамках чинного законодавства) з органами місцевого самоврядування, громадськими та волонтерськими організаціями, творчими спілками, спонсорами й меценатами.</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4️⃣ Умови проведення та участі у Конкурсі </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4.1. Загальні положення:</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4.1.1. У Конкурсі можуть брати участь: учні загальноосвітніх шкіл, професійно-технічних та позашкільних навчальних закладів, студенти вищих навчальних закладів, молодь віком до 25 років включно.</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4.1.2. На Конкурс подаються роботи, які не брали участь в інших фестивалях та конкурсах та не демонструвались в мережі Інтернет.</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4.1.3. Учасник може змагатися в усіх номінаціях одночасно за умови подачі окремих конкурсних робіт та Заявок.</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📍4.2. Номінації Конкурсу:</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«З Україною в серці!»</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 xml:space="preserve">- оцінюються роботи, що розкривають (демонструють) вшанування патріотизму і мужності громадян, які постали на захист демократичних цінностей, прав і свобод людини і громадянина, </w:t>
      </w:r>
      <w:r w:rsidRPr="003B7C6D">
        <w:rPr>
          <w:rFonts w:ascii="Arial" w:eastAsia="Times New Roman" w:hAnsi="Arial" w:cs="Arial"/>
          <w:color w:val="000000"/>
          <w:sz w:val="21"/>
          <w:szCs w:val="21"/>
          <w:lang w:eastAsia="uk-UA"/>
        </w:rPr>
        <w:lastRenderedPageBreak/>
        <w:t>національних інтересів України та її європейського вибору; приклади участі у військово-патріотичних заходах молоді Чернігівщини; </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roofErr w:type="spellStart"/>
      <w:r w:rsidRPr="003B7C6D">
        <w:rPr>
          <w:rFonts w:ascii="Arial" w:eastAsia="Times New Roman" w:hAnsi="Arial" w:cs="Arial"/>
          <w:color w:val="000000"/>
          <w:sz w:val="21"/>
          <w:szCs w:val="21"/>
          <w:lang w:eastAsia="uk-UA"/>
        </w:rPr>
        <w:t>📍«Армія</w:t>
      </w:r>
      <w:proofErr w:type="spellEnd"/>
      <w:r w:rsidRPr="003B7C6D">
        <w:rPr>
          <w:rFonts w:ascii="Arial" w:eastAsia="Times New Roman" w:hAnsi="Arial" w:cs="Arial"/>
          <w:color w:val="000000"/>
          <w:sz w:val="21"/>
          <w:szCs w:val="21"/>
          <w:lang w:eastAsia="uk-UA"/>
        </w:rPr>
        <w:t xml:space="preserve"> з народом! Народ зі своїм військом!»</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 оцінюються роботи, що розкривають (демонструють) потужність, професіоналізм та незламність Збройних Сил України, вшановують мужність українських воїнів та розкривають образ героя-захисника (захисниці) нашої країни, які стоять на захисті територіальної цілісності та незалежності України під час російсько-української війни;</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roofErr w:type="spellStart"/>
      <w:r w:rsidRPr="003B7C6D">
        <w:rPr>
          <w:rFonts w:ascii="Arial" w:eastAsia="Times New Roman" w:hAnsi="Arial" w:cs="Arial"/>
          <w:color w:val="000000"/>
          <w:sz w:val="21"/>
          <w:szCs w:val="21"/>
          <w:lang w:eastAsia="uk-UA"/>
        </w:rPr>
        <w:t>📍«Вірю</w:t>
      </w:r>
      <w:proofErr w:type="spellEnd"/>
      <w:r w:rsidRPr="003B7C6D">
        <w:rPr>
          <w:rFonts w:ascii="Arial" w:eastAsia="Times New Roman" w:hAnsi="Arial" w:cs="Arial"/>
          <w:color w:val="000000"/>
          <w:sz w:val="21"/>
          <w:szCs w:val="21"/>
          <w:lang w:eastAsia="uk-UA"/>
        </w:rPr>
        <w:t xml:space="preserve"> в ЗСУ – наближаю Перемогу!»</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 оцінюються роботи, що розкривають (демонструють) досягнення як окремих громадян, так і волонтерського руху у наданні різноманітної допомоги підрозділам Збройних Сил України, покращенні їх матеріальної бази та побутових умов, дозвілля тощо під час діяльності по захисту суверенітету і територіальної цілісності країни.</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4.3. Конкурс проходить у три етапи для всіх номінацій.</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4.3.1. І етап – прийом Заявок та конкурсних робіт: учасники Конкурсу надсилають Заявку та відео на визначену Оргкомітетом електронну пошту.</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 xml:space="preserve">4.3.2. ІІ етап – глядацьке голосування та підведення його підсумків для визначення конкурсних робіт-фіналістів: розміщення та демонстрація конкурсних робіт на офіційній сторінці Засновника в соціальній мережі </w:t>
      </w:r>
      <w:proofErr w:type="spellStart"/>
      <w:r w:rsidRPr="003B7C6D">
        <w:rPr>
          <w:rFonts w:ascii="Arial" w:eastAsia="Times New Roman" w:hAnsi="Arial" w:cs="Arial"/>
          <w:color w:val="000000"/>
          <w:sz w:val="21"/>
          <w:szCs w:val="21"/>
          <w:lang w:eastAsia="uk-UA"/>
        </w:rPr>
        <w:t>Facebook</w:t>
      </w:r>
      <w:proofErr w:type="spellEnd"/>
      <w:r w:rsidRPr="003B7C6D">
        <w:rPr>
          <w:rFonts w:ascii="Arial" w:eastAsia="Times New Roman" w:hAnsi="Arial" w:cs="Arial"/>
          <w:color w:val="000000"/>
          <w:sz w:val="21"/>
          <w:szCs w:val="21"/>
          <w:lang w:eastAsia="uk-UA"/>
        </w:rPr>
        <w:t>. </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Визначення дев'ятьох кращих відео у кожній номінації відбувається шляхом публічного голосування/вподобання дописів/постів з роботами конкурсантів. </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 xml:space="preserve">При підведенні підсумків голосування за конкурсні роботи зараховуються результати тільки з офіційної сторінки Засновника в соціальній мережі </w:t>
      </w:r>
      <w:proofErr w:type="spellStart"/>
      <w:r w:rsidRPr="003B7C6D">
        <w:rPr>
          <w:rFonts w:ascii="Arial" w:eastAsia="Times New Roman" w:hAnsi="Arial" w:cs="Arial"/>
          <w:color w:val="000000"/>
          <w:sz w:val="21"/>
          <w:szCs w:val="21"/>
          <w:lang w:eastAsia="uk-UA"/>
        </w:rPr>
        <w:t>Facebook</w:t>
      </w:r>
      <w:proofErr w:type="spellEnd"/>
      <w:r w:rsidRPr="003B7C6D">
        <w:rPr>
          <w:rFonts w:ascii="Arial" w:eastAsia="Times New Roman" w:hAnsi="Arial" w:cs="Arial"/>
          <w:color w:val="000000"/>
          <w:sz w:val="21"/>
          <w:szCs w:val="21"/>
          <w:lang w:eastAsia="uk-UA"/>
        </w:rPr>
        <w:t>.</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 xml:space="preserve">4.3.3. ІІІ етап – фінальне глядацьке голосування та оцінювання професійним журі робіт-фіналістів, підведення підсумків, визначення переможців Конкурсу та вручення нагород: розміщення та демонстрація конкурсних робіт-фіналістів на офіційні сторінці Засновника в соціальній мережі </w:t>
      </w:r>
      <w:proofErr w:type="spellStart"/>
      <w:r w:rsidRPr="003B7C6D">
        <w:rPr>
          <w:rFonts w:ascii="Arial" w:eastAsia="Times New Roman" w:hAnsi="Arial" w:cs="Arial"/>
          <w:color w:val="000000"/>
          <w:sz w:val="21"/>
          <w:szCs w:val="21"/>
          <w:lang w:eastAsia="uk-UA"/>
        </w:rPr>
        <w:t>Facebook</w:t>
      </w:r>
      <w:proofErr w:type="spellEnd"/>
      <w:r w:rsidRPr="003B7C6D">
        <w:rPr>
          <w:rFonts w:ascii="Arial" w:eastAsia="Times New Roman" w:hAnsi="Arial" w:cs="Arial"/>
          <w:color w:val="000000"/>
          <w:sz w:val="21"/>
          <w:szCs w:val="21"/>
          <w:lang w:eastAsia="uk-UA"/>
        </w:rPr>
        <w:t>. </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Визначення трьох кращих відео у кожній номінації відбувається шляхом зведення підсумку публічного голосування/вподобання дописів/постів з роботами конкурсантів та результатів оцінювання конкурсних робіт професійним Журі.</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 xml:space="preserve">Розміщення та демонстрація конкурсних робіт-переможців на офіційні сторінці Засновника в соціальній мережі </w:t>
      </w:r>
      <w:proofErr w:type="spellStart"/>
      <w:r w:rsidRPr="003B7C6D">
        <w:rPr>
          <w:rFonts w:ascii="Arial" w:eastAsia="Times New Roman" w:hAnsi="Arial" w:cs="Arial"/>
          <w:color w:val="000000"/>
          <w:sz w:val="21"/>
          <w:szCs w:val="21"/>
          <w:lang w:eastAsia="uk-UA"/>
        </w:rPr>
        <w:t>Facebook</w:t>
      </w:r>
      <w:proofErr w:type="spellEnd"/>
      <w:r w:rsidRPr="003B7C6D">
        <w:rPr>
          <w:rFonts w:ascii="Arial" w:eastAsia="Times New Roman" w:hAnsi="Arial" w:cs="Arial"/>
          <w:color w:val="000000"/>
          <w:sz w:val="21"/>
          <w:szCs w:val="21"/>
          <w:lang w:eastAsia="uk-UA"/>
        </w:rPr>
        <w:t>, вручення нагород переможцям Конкурсу.</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 xml:space="preserve">4.4.  Порядок подання Заявки (за посилання </w:t>
      </w:r>
      <w:proofErr w:type="spellStart"/>
      <w:r w:rsidRPr="003B7C6D">
        <w:rPr>
          <w:rFonts w:ascii="Arial" w:eastAsia="Times New Roman" w:hAnsi="Arial" w:cs="Arial"/>
          <w:color w:val="000000"/>
          <w:sz w:val="21"/>
          <w:szCs w:val="21"/>
          <w:lang w:eastAsia="uk-UA"/>
        </w:rPr>
        <w:t>👆https</w:t>
      </w:r>
      <w:proofErr w:type="spellEnd"/>
      <w:r w:rsidRPr="003B7C6D">
        <w:rPr>
          <w:rFonts w:ascii="Arial" w:eastAsia="Times New Roman" w:hAnsi="Arial" w:cs="Arial"/>
          <w:color w:val="000000"/>
          <w:sz w:val="21"/>
          <w:szCs w:val="21"/>
          <w:lang w:eastAsia="uk-UA"/>
        </w:rPr>
        <w:t>://cutt.ly/0C4lvMP):</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4.4.1. Заявка (Додаток до Положення) на участь подається в електронному вигляді одночасно з конкурсною роботою за контактом, вказаними в пункті 1.3. цього Положення. Назва файлів в форматі Word та MP4 повинні мати назву прізвища та ім’я учасника конкурсу (творчого колективу). </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4.4.2. Заявка може бути заповнена тільки українською мовою.</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4.4.3. Заявки, надіслані окремо від конкурсного відео, неповно й некоректно заповнені, до розгляду не приймаються.</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4.5. Вимоги до конкурсного відео (робіт):</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 xml:space="preserve">4.5.1. Відео має бути авторським (або колективу авторів) в популярному молодіжному стилі </w:t>
      </w:r>
      <w:proofErr w:type="spellStart"/>
      <w:r w:rsidRPr="003B7C6D">
        <w:rPr>
          <w:rFonts w:ascii="Arial" w:eastAsia="Times New Roman" w:hAnsi="Arial" w:cs="Arial"/>
          <w:color w:val="000000"/>
          <w:sz w:val="21"/>
          <w:szCs w:val="21"/>
          <w:lang w:eastAsia="uk-UA"/>
        </w:rPr>
        <w:t>TikTok</w:t>
      </w:r>
      <w:proofErr w:type="spellEnd"/>
      <w:r w:rsidRPr="003B7C6D">
        <w:rPr>
          <w:rFonts w:ascii="Arial" w:eastAsia="Times New Roman" w:hAnsi="Arial" w:cs="Arial"/>
          <w:color w:val="000000"/>
          <w:sz w:val="21"/>
          <w:szCs w:val="21"/>
          <w:lang w:eastAsia="uk-UA"/>
        </w:rPr>
        <w:t xml:space="preserve">, </w:t>
      </w:r>
      <w:proofErr w:type="spellStart"/>
      <w:r w:rsidRPr="003B7C6D">
        <w:rPr>
          <w:rFonts w:ascii="Arial" w:eastAsia="Times New Roman" w:hAnsi="Arial" w:cs="Arial"/>
          <w:color w:val="000000"/>
          <w:sz w:val="21"/>
          <w:szCs w:val="21"/>
          <w:lang w:eastAsia="uk-UA"/>
        </w:rPr>
        <w:t>Instagram</w:t>
      </w:r>
      <w:proofErr w:type="spellEnd"/>
      <w:r w:rsidRPr="003B7C6D">
        <w:rPr>
          <w:rFonts w:ascii="Arial" w:eastAsia="Times New Roman" w:hAnsi="Arial" w:cs="Arial"/>
          <w:color w:val="000000"/>
          <w:sz w:val="21"/>
          <w:szCs w:val="21"/>
          <w:lang w:eastAsia="uk-UA"/>
        </w:rPr>
        <w:t xml:space="preserve">, </w:t>
      </w:r>
      <w:proofErr w:type="spellStart"/>
      <w:r w:rsidRPr="003B7C6D">
        <w:rPr>
          <w:rFonts w:ascii="Arial" w:eastAsia="Times New Roman" w:hAnsi="Arial" w:cs="Arial"/>
          <w:color w:val="000000"/>
          <w:sz w:val="21"/>
          <w:szCs w:val="21"/>
          <w:lang w:eastAsia="uk-UA"/>
        </w:rPr>
        <w:t>Facebook</w:t>
      </w:r>
      <w:proofErr w:type="spellEnd"/>
      <w:r w:rsidRPr="003B7C6D">
        <w:rPr>
          <w:rFonts w:ascii="Arial" w:eastAsia="Times New Roman" w:hAnsi="Arial" w:cs="Arial"/>
          <w:color w:val="000000"/>
          <w:sz w:val="21"/>
          <w:szCs w:val="21"/>
          <w:lang w:eastAsia="uk-UA"/>
        </w:rPr>
        <w:t>.</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4.5.2. Мова озвучення конкурсних робіт – українська.</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4.5.3. Тривалість відео до 4 хвилин.</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4.5.4. Формат конкурсного відео:  MP4.</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 xml:space="preserve">4.5.5. Конкурсне відео може бути відзняте на професійну або непрофесійну відеокамери, </w:t>
      </w:r>
      <w:proofErr w:type="spellStart"/>
      <w:r w:rsidRPr="003B7C6D">
        <w:rPr>
          <w:rFonts w:ascii="Arial" w:eastAsia="Times New Roman" w:hAnsi="Arial" w:cs="Arial"/>
          <w:color w:val="000000"/>
          <w:sz w:val="21"/>
          <w:szCs w:val="21"/>
          <w:lang w:eastAsia="uk-UA"/>
        </w:rPr>
        <w:t>смартфон</w:t>
      </w:r>
      <w:proofErr w:type="spellEnd"/>
      <w:r w:rsidRPr="003B7C6D">
        <w:rPr>
          <w:rFonts w:ascii="Arial" w:eastAsia="Times New Roman" w:hAnsi="Arial" w:cs="Arial"/>
          <w:color w:val="000000"/>
          <w:sz w:val="21"/>
          <w:szCs w:val="21"/>
          <w:lang w:eastAsia="uk-UA"/>
        </w:rPr>
        <w:t xml:space="preserve">, планшет або фотоапарат із функцією </w:t>
      </w:r>
      <w:proofErr w:type="spellStart"/>
      <w:r w:rsidRPr="003B7C6D">
        <w:rPr>
          <w:rFonts w:ascii="Arial" w:eastAsia="Times New Roman" w:hAnsi="Arial" w:cs="Arial"/>
          <w:color w:val="000000"/>
          <w:sz w:val="21"/>
          <w:szCs w:val="21"/>
          <w:lang w:eastAsia="uk-UA"/>
        </w:rPr>
        <w:t>відеозйомки</w:t>
      </w:r>
      <w:proofErr w:type="spellEnd"/>
      <w:r w:rsidRPr="003B7C6D">
        <w:rPr>
          <w:rFonts w:ascii="Arial" w:eastAsia="Times New Roman" w:hAnsi="Arial" w:cs="Arial"/>
          <w:color w:val="000000"/>
          <w:sz w:val="21"/>
          <w:szCs w:val="21"/>
          <w:lang w:eastAsia="uk-UA"/>
        </w:rPr>
        <w:t>.</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4.5.6. До участі у Конкурсі не приймаються відео, що містять сцени та/або фрагменти із пропагандою насильства, ксенофобії, расизму, сепаратизму, алкоголю, наркотиків, порнографії, які можуть спричинити розпалювання релігійної ворожнечі та ненависті, закликати до агресії й містити ненормативну лексику тощо.</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 xml:space="preserve">4.5.7. При створенні відео конкурсант має враховувати правила використання музики на платформах  </w:t>
      </w:r>
      <w:proofErr w:type="spellStart"/>
      <w:r w:rsidRPr="003B7C6D">
        <w:rPr>
          <w:rFonts w:ascii="Arial" w:eastAsia="Times New Roman" w:hAnsi="Arial" w:cs="Arial"/>
          <w:color w:val="000000"/>
          <w:sz w:val="21"/>
          <w:szCs w:val="21"/>
          <w:lang w:eastAsia="uk-UA"/>
        </w:rPr>
        <w:t>Instagram</w:t>
      </w:r>
      <w:proofErr w:type="spellEnd"/>
      <w:r w:rsidRPr="003B7C6D">
        <w:rPr>
          <w:rFonts w:ascii="Arial" w:eastAsia="Times New Roman" w:hAnsi="Arial" w:cs="Arial"/>
          <w:color w:val="000000"/>
          <w:sz w:val="21"/>
          <w:szCs w:val="21"/>
          <w:lang w:eastAsia="uk-UA"/>
        </w:rPr>
        <w:t xml:space="preserve">  та  </w:t>
      </w:r>
      <w:proofErr w:type="spellStart"/>
      <w:r w:rsidRPr="003B7C6D">
        <w:rPr>
          <w:rFonts w:ascii="Arial" w:eastAsia="Times New Roman" w:hAnsi="Arial" w:cs="Arial"/>
          <w:color w:val="000000"/>
          <w:sz w:val="21"/>
          <w:szCs w:val="21"/>
          <w:lang w:eastAsia="uk-UA"/>
        </w:rPr>
        <w:t>Facebook</w:t>
      </w:r>
      <w:proofErr w:type="spellEnd"/>
      <w:r w:rsidRPr="003B7C6D">
        <w:rPr>
          <w:rFonts w:ascii="Arial" w:eastAsia="Times New Roman" w:hAnsi="Arial" w:cs="Arial"/>
          <w:color w:val="000000"/>
          <w:sz w:val="21"/>
          <w:szCs w:val="21"/>
          <w:lang w:eastAsia="uk-UA"/>
        </w:rPr>
        <w:t>:</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sym w:font="Symbol" w:char="F0FC"/>
      </w:r>
      <w:r w:rsidRPr="003B7C6D">
        <w:rPr>
          <w:rFonts w:ascii="Arial" w:eastAsia="Times New Roman" w:hAnsi="Arial" w:cs="Arial"/>
          <w:color w:val="000000"/>
          <w:sz w:val="21"/>
          <w:szCs w:val="21"/>
          <w:lang w:eastAsia="uk-UA"/>
        </w:rPr>
        <w:t xml:space="preserve"> не існує жодних обмежень для трансляцій музичних виступів (наприклад, зйомку «живих» виступів  виконавців  чи групи);</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sym w:font="Symbol" w:char="F0FC"/>
      </w:r>
      <w:r w:rsidRPr="003B7C6D">
        <w:rPr>
          <w:rFonts w:ascii="Arial" w:eastAsia="Times New Roman" w:hAnsi="Arial" w:cs="Arial"/>
          <w:color w:val="000000"/>
          <w:sz w:val="21"/>
          <w:szCs w:val="21"/>
          <w:lang w:eastAsia="uk-UA"/>
        </w:rPr>
        <w:t xml:space="preserve"> чим більша кількість та тривалість треків у відео, тим більше ймовірність його обмеження в соціальних мережах. Наприклад, трансляція може бути перервана, або доступ до відео може бути обмеженим, чи взагалі відео може бути видалено адміністраторами соціальних мереж за порушення авторських прав;</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sym w:font="Symbol" w:char="F0FC"/>
      </w:r>
      <w:r w:rsidRPr="003B7C6D">
        <w:rPr>
          <w:rFonts w:ascii="Arial" w:eastAsia="Times New Roman" w:hAnsi="Arial" w:cs="Arial"/>
          <w:color w:val="000000"/>
          <w:sz w:val="21"/>
          <w:szCs w:val="21"/>
          <w:lang w:eastAsia="uk-UA"/>
        </w:rPr>
        <w:t xml:space="preserve"> чим коротший запис, тим краще;</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sym w:font="Symbol" w:char="F0FC"/>
      </w:r>
      <w:r w:rsidRPr="003B7C6D">
        <w:rPr>
          <w:rFonts w:ascii="Arial" w:eastAsia="Times New Roman" w:hAnsi="Arial" w:cs="Arial"/>
          <w:color w:val="000000"/>
          <w:sz w:val="21"/>
          <w:szCs w:val="21"/>
          <w:lang w:eastAsia="uk-UA"/>
        </w:rPr>
        <w:t xml:space="preserve"> завжди повинен бути візуальний компонент  - записане аудіо не повинно бути основною метою відеоролика.</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5️⃣ Голосування</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 xml:space="preserve">5.1. Голосування здійснюється користувачами соціальної мережі </w:t>
      </w:r>
      <w:proofErr w:type="spellStart"/>
      <w:r w:rsidRPr="003B7C6D">
        <w:rPr>
          <w:rFonts w:ascii="Arial" w:eastAsia="Times New Roman" w:hAnsi="Arial" w:cs="Arial"/>
          <w:color w:val="000000"/>
          <w:sz w:val="21"/>
          <w:szCs w:val="21"/>
          <w:lang w:eastAsia="uk-UA"/>
        </w:rPr>
        <w:t>Facebook</w:t>
      </w:r>
      <w:proofErr w:type="spellEnd"/>
      <w:r w:rsidRPr="003B7C6D">
        <w:rPr>
          <w:rFonts w:ascii="Arial" w:eastAsia="Times New Roman" w:hAnsi="Arial" w:cs="Arial"/>
          <w:color w:val="000000"/>
          <w:sz w:val="21"/>
          <w:szCs w:val="21"/>
          <w:lang w:eastAsia="uk-UA"/>
        </w:rPr>
        <w:t xml:space="preserve"> </w:t>
      </w:r>
      <w:proofErr w:type="spellStart"/>
      <w:r w:rsidRPr="003B7C6D">
        <w:rPr>
          <w:rFonts w:ascii="Arial" w:eastAsia="Times New Roman" w:hAnsi="Arial" w:cs="Arial"/>
          <w:color w:val="000000"/>
          <w:sz w:val="21"/>
          <w:szCs w:val="21"/>
          <w:lang w:eastAsia="uk-UA"/>
        </w:rPr>
        <w:t>вподобайками</w:t>
      </w:r>
      <w:proofErr w:type="spellEnd"/>
      <w:r w:rsidRPr="003B7C6D">
        <w:rPr>
          <w:rFonts w:ascii="Arial" w:eastAsia="Times New Roman" w:hAnsi="Arial" w:cs="Arial"/>
          <w:color w:val="000000"/>
          <w:sz w:val="21"/>
          <w:szCs w:val="21"/>
          <w:lang w:eastAsia="uk-UA"/>
        </w:rPr>
        <w:t xml:space="preserve"> («Подобається» та «У захваті»), які підписані на офіційну сторінку Чернігівського обласного територіального центру комплектування та соціальної підтримки. </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5.2. Голоси профілів (</w:t>
      </w:r>
      <w:proofErr w:type="spellStart"/>
      <w:r w:rsidRPr="003B7C6D">
        <w:rPr>
          <w:rFonts w:ascii="Arial" w:eastAsia="Times New Roman" w:hAnsi="Arial" w:cs="Arial"/>
          <w:color w:val="000000"/>
          <w:sz w:val="21"/>
          <w:szCs w:val="21"/>
          <w:lang w:eastAsia="uk-UA"/>
        </w:rPr>
        <w:t>акаунтів</w:t>
      </w:r>
      <w:proofErr w:type="spellEnd"/>
      <w:r w:rsidRPr="003B7C6D">
        <w:rPr>
          <w:rFonts w:ascii="Arial" w:eastAsia="Times New Roman" w:hAnsi="Arial" w:cs="Arial"/>
          <w:color w:val="000000"/>
          <w:sz w:val="21"/>
          <w:szCs w:val="21"/>
          <w:lang w:eastAsia="uk-UA"/>
        </w:rPr>
        <w:t xml:space="preserve">) соціальної мережі </w:t>
      </w:r>
      <w:proofErr w:type="spellStart"/>
      <w:r w:rsidRPr="003B7C6D">
        <w:rPr>
          <w:rFonts w:ascii="Arial" w:eastAsia="Times New Roman" w:hAnsi="Arial" w:cs="Arial"/>
          <w:color w:val="000000"/>
          <w:sz w:val="21"/>
          <w:szCs w:val="21"/>
          <w:lang w:eastAsia="uk-UA"/>
        </w:rPr>
        <w:t>Facebook</w:t>
      </w:r>
      <w:proofErr w:type="spellEnd"/>
      <w:r w:rsidRPr="003B7C6D">
        <w:rPr>
          <w:rFonts w:ascii="Arial" w:eastAsia="Times New Roman" w:hAnsi="Arial" w:cs="Arial"/>
          <w:color w:val="000000"/>
          <w:sz w:val="21"/>
          <w:szCs w:val="21"/>
          <w:lang w:eastAsia="uk-UA"/>
        </w:rPr>
        <w:t xml:space="preserve">, які не є </w:t>
      </w:r>
      <w:proofErr w:type="spellStart"/>
      <w:r w:rsidRPr="003B7C6D">
        <w:rPr>
          <w:rFonts w:ascii="Arial" w:eastAsia="Times New Roman" w:hAnsi="Arial" w:cs="Arial"/>
          <w:color w:val="000000"/>
          <w:sz w:val="21"/>
          <w:szCs w:val="21"/>
          <w:lang w:eastAsia="uk-UA"/>
        </w:rPr>
        <w:t>підписниками</w:t>
      </w:r>
      <w:proofErr w:type="spellEnd"/>
      <w:r w:rsidRPr="003B7C6D">
        <w:rPr>
          <w:rFonts w:ascii="Arial" w:eastAsia="Times New Roman" w:hAnsi="Arial" w:cs="Arial"/>
          <w:color w:val="000000"/>
          <w:sz w:val="21"/>
          <w:szCs w:val="21"/>
          <w:lang w:eastAsia="uk-UA"/>
        </w:rPr>
        <w:t xml:space="preserve"> сторінки «Чернігівський обласний ТЦК та СП» враховуватись не будуть! </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5.3. При ознаках «накручування голосів» (занадто велика кількість голосів за нетривалий час, що в рази перевищує середньостатистичні результати) Оргкомітет за погодженням із Журі має право зняти роботу із Конкурсу із подальшим повідомленням автора відповідним листом.</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6️⃣Журі Конкурсу та визначення переможців ІІІ-го етапу</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 xml:space="preserve">6.1. До складу Журі можуть бути запрошені журналісти, спеціалісти з </w:t>
      </w:r>
      <w:proofErr w:type="spellStart"/>
      <w:r w:rsidRPr="003B7C6D">
        <w:rPr>
          <w:rFonts w:ascii="Arial" w:eastAsia="Times New Roman" w:hAnsi="Arial" w:cs="Arial"/>
          <w:color w:val="000000"/>
          <w:sz w:val="21"/>
          <w:szCs w:val="21"/>
          <w:lang w:eastAsia="uk-UA"/>
        </w:rPr>
        <w:t>відео-</w:t>
      </w:r>
      <w:proofErr w:type="spellEnd"/>
      <w:r w:rsidRPr="003B7C6D">
        <w:rPr>
          <w:rFonts w:ascii="Arial" w:eastAsia="Times New Roman" w:hAnsi="Arial" w:cs="Arial"/>
          <w:color w:val="000000"/>
          <w:sz w:val="21"/>
          <w:szCs w:val="21"/>
          <w:lang w:eastAsia="uk-UA"/>
        </w:rPr>
        <w:t xml:space="preserve"> та фотозйомки, діячі культури, громадські активісти,  фахівці з масових комунікацій, письменники, режисери, професійні </w:t>
      </w:r>
      <w:proofErr w:type="spellStart"/>
      <w:r w:rsidRPr="003B7C6D">
        <w:rPr>
          <w:rFonts w:ascii="Arial" w:eastAsia="Times New Roman" w:hAnsi="Arial" w:cs="Arial"/>
          <w:color w:val="000000"/>
          <w:sz w:val="21"/>
          <w:szCs w:val="21"/>
          <w:lang w:eastAsia="uk-UA"/>
        </w:rPr>
        <w:t>теле-</w:t>
      </w:r>
      <w:proofErr w:type="spellEnd"/>
      <w:r w:rsidRPr="003B7C6D">
        <w:rPr>
          <w:rFonts w:ascii="Arial" w:eastAsia="Times New Roman" w:hAnsi="Arial" w:cs="Arial"/>
          <w:color w:val="000000"/>
          <w:sz w:val="21"/>
          <w:szCs w:val="21"/>
          <w:lang w:eastAsia="uk-UA"/>
        </w:rPr>
        <w:t xml:space="preserve"> та радіоведучі, представники органів державної влади та місцевого самоврядування, представники громадських та волонтерських організацій з метою оцінювання конкурсних робіт-фіналістів у кожній номінації.</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6.2. Кількісний склад Журі (від п’яти до семи осіб) визначає Оргкомітет та затверджує Засновник.</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6.3. Кожному члену Журі видається персональний протокол оцінювання конкурсних робіт до якого він вносить власні результати оцінювання у кожній номінації. </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6.3.1. Членам Журі забороняється змінювати/виправляти дані, що внесені до персонального протоколу.</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6.3.2. Член Журі несе особисту відповідальність за достовірність інформації в своєму персональному протоколі.</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6.4. Оцінювання й підведення підсумків відбувається за умови присутності повного складу Журі. Форма обговорення конкурсних робіт та голосування Журі – закрита.</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lastRenderedPageBreak/>
        <w:t xml:space="preserve">6.4.1. Кожен член Журі виставляє власні бали учасникам конкурсу. Бали всіх членів Журі </w:t>
      </w:r>
      <w:proofErr w:type="spellStart"/>
      <w:r w:rsidRPr="003B7C6D">
        <w:rPr>
          <w:rFonts w:ascii="Arial" w:eastAsia="Times New Roman" w:hAnsi="Arial" w:cs="Arial"/>
          <w:color w:val="000000"/>
          <w:sz w:val="21"/>
          <w:szCs w:val="21"/>
          <w:lang w:eastAsia="uk-UA"/>
        </w:rPr>
        <w:t>сумуються</w:t>
      </w:r>
      <w:proofErr w:type="spellEnd"/>
      <w:r w:rsidRPr="003B7C6D">
        <w:rPr>
          <w:rFonts w:ascii="Arial" w:eastAsia="Times New Roman" w:hAnsi="Arial" w:cs="Arial"/>
          <w:color w:val="000000"/>
          <w:sz w:val="21"/>
          <w:szCs w:val="21"/>
          <w:lang w:eastAsia="uk-UA"/>
        </w:rPr>
        <w:t xml:space="preserve"> для отримання загального балу за конкурсну роботу. Відповідно до кількості отриманих балів Журі визначає зайняті місця у кожній номінації. </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6.5. Визначення переможців у кожній номінації відбувається шляхом зведеного підсумку публічного голосування/вподобання дописів/постів з роботами конкурсантів (підведення підсумків проводить Оргкомітет) та результатів оцінювання конкурсних робіт професійним Журі.</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6.5.1. У разі рівного загального балу конкурсантів (у номінації) Журі вирішує питання про розподіл місць шляхом відкритого голосування простою більшістю.</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6.6. Журі має право:</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sym w:font="Symbol" w:char="F02D"/>
      </w:r>
      <w:r w:rsidRPr="003B7C6D">
        <w:rPr>
          <w:rFonts w:ascii="Arial" w:eastAsia="Times New Roman" w:hAnsi="Arial" w:cs="Arial"/>
          <w:color w:val="000000"/>
          <w:sz w:val="21"/>
          <w:szCs w:val="21"/>
          <w:lang w:eastAsia="uk-UA"/>
        </w:rPr>
        <w:t xml:space="preserve"> ділити місця між конкурсантами-переможцями за підсумком загального результату конкурсанта;</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sym w:font="Symbol" w:char="F02D"/>
      </w:r>
      <w:r w:rsidRPr="003B7C6D">
        <w:rPr>
          <w:rFonts w:ascii="Arial" w:eastAsia="Times New Roman" w:hAnsi="Arial" w:cs="Arial"/>
          <w:color w:val="000000"/>
          <w:sz w:val="21"/>
          <w:szCs w:val="21"/>
          <w:lang w:eastAsia="uk-UA"/>
        </w:rPr>
        <w:t xml:space="preserve"> змінювати кількість переможців у кожній номінації за підсумком загального результату конкурсанта;</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sym w:font="Symbol" w:char="F02D"/>
      </w:r>
      <w:r w:rsidRPr="003B7C6D">
        <w:rPr>
          <w:rFonts w:ascii="Arial" w:eastAsia="Times New Roman" w:hAnsi="Arial" w:cs="Arial"/>
          <w:color w:val="000000"/>
          <w:sz w:val="21"/>
          <w:szCs w:val="21"/>
          <w:lang w:eastAsia="uk-UA"/>
        </w:rPr>
        <w:t xml:space="preserve"> відзначати окремі конкурсні роботи поза встановленими номінаціями.</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6.7. Рішення Журі, що є остаточним і перегляду не підлягає, оформлюється у вигляді протоколу, який підписують усі члени Журі.</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6.8. Усі учасники Конкурсу нагороджуються дипломами учасника, які надсилаються їм у цифровому форматі на електронну пошту.</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6.9. Переможці Конкурсу нагороджуються дипломами та цінними подарунками.</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7️⃣Прикінцеві положення</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 xml:space="preserve">7.1. Беручи участь у Конкурсі, учасник і його законні представники надають Засновнику/Оргкомітету право безстроково, відповідно до Закону України «Про захист персональних даних» (далі – Законодавство): отримувати, збирати, обробляти, реєструвати, накопичувати, зберігати, використовувати, поширювати інформацію, що, відповідно до вимог Законодавства, становить персональні дані. Фактом участі в Конкурсі й виконанням своїх дій відповідно до Положення, </w:t>
      </w:r>
      <w:proofErr w:type="spellStart"/>
      <w:r w:rsidRPr="003B7C6D">
        <w:rPr>
          <w:rFonts w:ascii="Arial" w:eastAsia="Times New Roman" w:hAnsi="Arial" w:cs="Arial"/>
          <w:color w:val="000000"/>
          <w:sz w:val="21"/>
          <w:szCs w:val="21"/>
          <w:lang w:eastAsia="uk-UA"/>
        </w:rPr>
        <w:t>Facebook</w:t>
      </w:r>
      <w:proofErr w:type="spellEnd"/>
      <w:r w:rsidRPr="003B7C6D">
        <w:rPr>
          <w:rFonts w:ascii="Arial" w:eastAsia="Times New Roman" w:hAnsi="Arial" w:cs="Arial"/>
          <w:color w:val="000000"/>
          <w:sz w:val="21"/>
          <w:szCs w:val="21"/>
          <w:lang w:eastAsia="uk-UA"/>
        </w:rPr>
        <w:t xml:space="preserve"> учасник підтверджує достовірність наданої інформації.</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7.2. Засновник/Оргкомітет залишає за собою право:</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7.2.1. На свій розсуд в односторонньому порядку припинити або призупинити проведення Конкурсу, змінити це Положення з обов’язковим оприлюдненням таких змін, якщо з яких-небудь причин будь-який аспект Конкурсу не може бути реалізований так, як це було заплановано, включаючи причини, що знаходяться за межами розумного контролю Засновника/Організатора і які впливають на виконання або належне проведення Конкурсу.</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7.2.2. Розміщувати матеріали про Конкурс як соціальну рекламу на своєму й на будь-яких інших публічних ресурсах.</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 xml:space="preserve">7.2.3. Проводити інтерв’ю з переможцями й іншими учасниками та їхніми законними представниками, </w:t>
      </w:r>
      <w:proofErr w:type="spellStart"/>
      <w:r w:rsidRPr="003B7C6D">
        <w:rPr>
          <w:rFonts w:ascii="Arial" w:eastAsia="Times New Roman" w:hAnsi="Arial" w:cs="Arial"/>
          <w:color w:val="000000"/>
          <w:sz w:val="21"/>
          <w:szCs w:val="21"/>
          <w:lang w:eastAsia="uk-UA"/>
        </w:rPr>
        <w:t>фото-</w:t>
      </w:r>
      <w:proofErr w:type="spellEnd"/>
      <w:r w:rsidRPr="003B7C6D">
        <w:rPr>
          <w:rFonts w:ascii="Arial" w:eastAsia="Times New Roman" w:hAnsi="Arial" w:cs="Arial"/>
          <w:color w:val="000000"/>
          <w:sz w:val="21"/>
          <w:szCs w:val="21"/>
          <w:lang w:eastAsia="uk-UA"/>
        </w:rPr>
        <w:t xml:space="preserve"> і </w:t>
      </w:r>
      <w:proofErr w:type="spellStart"/>
      <w:r w:rsidRPr="003B7C6D">
        <w:rPr>
          <w:rFonts w:ascii="Arial" w:eastAsia="Times New Roman" w:hAnsi="Arial" w:cs="Arial"/>
          <w:color w:val="000000"/>
          <w:sz w:val="21"/>
          <w:szCs w:val="21"/>
          <w:lang w:eastAsia="uk-UA"/>
        </w:rPr>
        <w:t>відеозйомку</w:t>
      </w:r>
      <w:proofErr w:type="spellEnd"/>
      <w:r w:rsidRPr="003B7C6D">
        <w:rPr>
          <w:rFonts w:ascii="Arial" w:eastAsia="Times New Roman" w:hAnsi="Arial" w:cs="Arial"/>
          <w:color w:val="000000"/>
          <w:sz w:val="21"/>
          <w:szCs w:val="21"/>
          <w:lang w:eastAsia="uk-UA"/>
        </w:rPr>
        <w:t>, у тому числі в процесі вручення нагород, і публікувати отримані матеріали на своїх і на будь-яких інших публічних ресурсах.</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7.3. У разі виникнення будь-яких суперечок щодо тлумачення умов проведення Конкурсу, офіційним визнається тлумачення Засновника, що є остаточним й обов’язковим для всіх учасників і не підлягає оскарженню.</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7.4. Факт участі в Конкурсі означає, що сам учасник і його законні представники підтверджують ознайомлення з даним Положенням і свою повну й безумовну згоду з ним.</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7.5. Засновник/Оргкомітет не відшкодовують учаснику і його законним представникам будь-які витрати, пов’язані з участю в Конкурсі.</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7.6. При вирішенні будь-яких суперечок, що виникли в зв’язку з Конкурсом, застосовується виключно законодавство України.</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7.7. Засновник/Оргкомітет не несуть відповідальності в разі настання обставин непереборної сили (форс-мажор).</w:t>
      </w: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p>
    <w:p w:rsidR="003B7C6D" w:rsidRPr="003B7C6D" w:rsidRDefault="003B7C6D" w:rsidP="003B7C6D">
      <w:pPr>
        <w:shd w:val="clear" w:color="auto" w:fill="FFFFFF"/>
        <w:spacing w:after="0" w:line="240" w:lineRule="auto"/>
        <w:rPr>
          <w:rFonts w:ascii="Arial" w:eastAsia="Times New Roman" w:hAnsi="Arial" w:cs="Arial"/>
          <w:color w:val="000000"/>
          <w:sz w:val="21"/>
          <w:szCs w:val="21"/>
          <w:lang w:eastAsia="uk-UA"/>
        </w:rPr>
      </w:pPr>
      <w:r w:rsidRPr="003B7C6D">
        <w:rPr>
          <w:rFonts w:ascii="Arial" w:eastAsia="Times New Roman" w:hAnsi="Arial" w:cs="Arial"/>
          <w:color w:val="000000"/>
          <w:sz w:val="21"/>
          <w:szCs w:val="21"/>
          <w:lang w:eastAsia="uk-UA"/>
        </w:rPr>
        <w:t>7.8. Результати Конкурсу є остаточними, оскарженню й перегляду не підлягають.</w:t>
      </w:r>
    </w:p>
    <w:p w:rsidR="003A5EFE" w:rsidRDefault="003A5EFE">
      <w:bookmarkStart w:id="0" w:name="_GoBack"/>
      <w:bookmarkEnd w:id="0"/>
    </w:p>
    <w:sectPr w:rsidR="003A5EF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C6D"/>
    <w:rsid w:val="003A5EFE"/>
    <w:rsid w:val="003B7C6D"/>
    <w:rsid w:val="00A432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B7C6D"/>
  </w:style>
  <w:style w:type="character" w:styleId="a3">
    <w:name w:val="Hyperlink"/>
    <w:basedOn w:val="a0"/>
    <w:uiPriority w:val="99"/>
    <w:semiHidden/>
    <w:unhideWhenUsed/>
    <w:rsid w:val="003B7C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B7C6D"/>
  </w:style>
  <w:style w:type="character" w:styleId="a3">
    <w:name w:val="Hyperlink"/>
    <w:basedOn w:val="a0"/>
    <w:uiPriority w:val="99"/>
    <w:semiHidden/>
    <w:unhideWhenUsed/>
    <w:rsid w:val="003B7C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09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k.2022.otck.che@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9387</Words>
  <Characters>5352</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2022-10-04T11:29:00Z</dcterms:created>
  <dcterms:modified xsi:type="dcterms:W3CDTF">2022-10-04T11:51:00Z</dcterms:modified>
</cp:coreProperties>
</file>