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32" w:rsidRPr="005E3343" w:rsidRDefault="000E1732" w:rsidP="008214FD">
      <w:pPr>
        <w:tabs>
          <w:tab w:val="left" w:pos="6675"/>
        </w:tabs>
        <w:rPr>
          <w:sz w:val="20"/>
          <w:szCs w:val="20"/>
          <w:lang w:val="uk-UA"/>
        </w:rPr>
      </w:pPr>
      <w:bookmarkStart w:id="0" w:name="_GoBack"/>
      <w:bookmarkEnd w:id="0"/>
      <w:r w:rsidRPr="005E3343">
        <w:rPr>
          <w:sz w:val="20"/>
          <w:szCs w:val="20"/>
          <w:lang w:val="uk-UA"/>
        </w:rPr>
        <w:tab/>
      </w:r>
    </w:p>
    <w:p w:rsidR="000E1732" w:rsidRPr="005E3343" w:rsidRDefault="000E1732" w:rsidP="000E1732">
      <w:pPr>
        <w:rPr>
          <w:sz w:val="20"/>
          <w:szCs w:val="20"/>
          <w:lang w:val="uk-UA"/>
        </w:rPr>
      </w:pPr>
    </w:p>
    <w:p w:rsidR="006B00D2" w:rsidRPr="005E3343" w:rsidRDefault="008214FD" w:rsidP="006B00D2">
      <w:pPr>
        <w:contextualSpacing/>
        <w:jc w:val="center"/>
        <w:rPr>
          <w:rFonts w:eastAsia="Calibri"/>
          <w:b/>
          <w:color w:val="000000"/>
          <w:lang w:val="uk-UA"/>
        </w:rPr>
      </w:pPr>
      <w:r w:rsidRPr="005E3343">
        <w:rPr>
          <w:color w:val="000000"/>
          <w:lang w:val="uk-UA"/>
        </w:rPr>
        <w:t>ОБҐРУНТУВАННЯ</w:t>
      </w:r>
      <w:r w:rsidRPr="005E3343">
        <w:rPr>
          <w:color w:val="000000"/>
          <w:lang w:val="uk-UA"/>
        </w:rPr>
        <w:br/>
      </w:r>
      <w:r w:rsidR="006B00D2" w:rsidRPr="005E3343">
        <w:rPr>
          <w:rFonts w:eastAsia="Calibri"/>
          <w:b/>
          <w:color w:val="000000"/>
          <w:lang w:val="uk-UA"/>
        </w:rPr>
        <w:t xml:space="preserve">технічних та якісних характеристик предмета закупівлі, розміру бюджетного призначення, очікуваної вартості предмета закупівлі </w:t>
      </w:r>
    </w:p>
    <w:p w:rsidR="009B4B11" w:rsidRPr="005E3343" w:rsidRDefault="009B4B11" w:rsidP="009B4B11">
      <w:pPr>
        <w:suppressAutoHyphens/>
        <w:ind w:left="405"/>
        <w:jc w:val="center"/>
        <w:rPr>
          <w:b/>
          <w:sz w:val="24"/>
          <w:szCs w:val="24"/>
          <w:lang w:val="uk-UA" w:eastAsia="ar-SA"/>
        </w:rPr>
      </w:pPr>
      <w:r w:rsidRPr="005E3343">
        <w:rPr>
          <w:b/>
          <w:sz w:val="24"/>
          <w:szCs w:val="24"/>
          <w:lang w:val="uk-UA" w:eastAsia="ar-SA"/>
        </w:rPr>
        <w:t>Предмет закупівлі: код CPV за ДК 021:2015- 55510000-8 Послуги їдалень (послуги їдалень)</w:t>
      </w:r>
    </w:p>
    <w:p w:rsidR="006B00D2" w:rsidRPr="005E3343" w:rsidRDefault="006B00D2" w:rsidP="006B00D2">
      <w:pPr>
        <w:contextualSpacing/>
        <w:jc w:val="center"/>
        <w:rPr>
          <w:rFonts w:eastAsia="Calibri"/>
          <w:b/>
          <w:color w:val="000000"/>
          <w:lang w:val="uk-UA"/>
        </w:rPr>
      </w:pPr>
    </w:p>
    <w:p w:rsidR="00466EEB" w:rsidRPr="005E3343" w:rsidRDefault="00466EEB" w:rsidP="001B5E98">
      <w:pPr>
        <w:jc w:val="both"/>
        <w:rPr>
          <w:sz w:val="24"/>
          <w:szCs w:val="24"/>
          <w:lang w:val="uk-UA"/>
        </w:rPr>
      </w:pPr>
      <w:r w:rsidRPr="005E3343">
        <w:rPr>
          <w:sz w:val="24"/>
          <w:szCs w:val="24"/>
          <w:lang w:val="uk-UA"/>
        </w:rPr>
        <w:t xml:space="preserve">     1. Найменування замовника: Управління освіти Прилуцької міської ради</w:t>
      </w:r>
    </w:p>
    <w:p w:rsidR="000E1732" w:rsidRPr="005E3343" w:rsidRDefault="000E1732" w:rsidP="001B5E98">
      <w:pPr>
        <w:jc w:val="both"/>
        <w:rPr>
          <w:sz w:val="24"/>
          <w:szCs w:val="24"/>
          <w:lang w:val="uk-UA"/>
        </w:rPr>
      </w:pPr>
      <w:r w:rsidRPr="005E3343">
        <w:rPr>
          <w:sz w:val="24"/>
          <w:szCs w:val="24"/>
          <w:lang w:val="uk-UA"/>
        </w:rPr>
        <w:t xml:space="preserve">     2. </w:t>
      </w:r>
      <w:r w:rsidR="008214FD" w:rsidRPr="005E3343">
        <w:rPr>
          <w:sz w:val="24"/>
          <w:szCs w:val="24"/>
          <w:lang w:val="uk-UA"/>
        </w:rPr>
        <w:t>К</w:t>
      </w:r>
      <w:r w:rsidRPr="005E3343">
        <w:rPr>
          <w:sz w:val="24"/>
          <w:szCs w:val="24"/>
          <w:lang w:val="uk-UA"/>
        </w:rPr>
        <w:t>од за ЄДРПОУ</w:t>
      </w:r>
      <w:r w:rsidR="004A1530" w:rsidRPr="005E3343">
        <w:rPr>
          <w:sz w:val="24"/>
          <w:szCs w:val="24"/>
          <w:lang w:val="uk-UA"/>
        </w:rPr>
        <w:t xml:space="preserve"> замовника:</w:t>
      </w:r>
      <w:r w:rsidRPr="005E3343">
        <w:rPr>
          <w:sz w:val="24"/>
          <w:szCs w:val="24"/>
          <w:lang w:val="uk-UA"/>
        </w:rPr>
        <w:t xml:space="preserve">02147612 </w:t>
      </w:r>
    </w:p>
    <w:p w:rsidR="000A59F3" w:rsidRPr="005E3343" w:rsidRDefault="000E1732" w:rsidP="001B5E98">
      <w:pPr>
        <w:jc w:val="both"/>
        <w:rPr>
          <w:sz w:val="24"/>
          <w:szCs w:val="24"/>
          <w:lang w:val="uk-UA"/>
        </w:rPr>
      </w:pPr>
      <w:r w:rsidRPr="005E3343">
        <w:rPr>
          <w:sz w:val="24"/>
          <w:szCs w:val="24"/>
          <w:lang w:val="uk-UA"/>
        </w:rPr>
        <w:t xml:space="preserve">     </w:t>
      </w:r>
      <w:r w:rsidR="004A1530" w:rsidRPr="005E3343">
        <w:rPr>
          <w:sz w:val="24"/>
          <w:szCs w:val="24"/>
          <w:lang w:val="uk-UA"/>
        </w:rPr>
        <w:t>2</w:t>
      </w:r>
      <w:r w:rsidRPr="005E3343">
        <w:rPr>
          <w:sz w:val="24"/>
          <w:szCs w:val="24"/>
          <w:lang w:val="uk-UA"/>
        </w:rPr>
        <w:t>.</w:t>
      </w:r>
      <w:r w:rsidR="004A1530" w:rsidRPr="005E3343">
        <w:rPr>
          <w:sz w:val="24"/>
          <w:szCs w:val="24"/>
          <w:lang w:val="uk-UA"/>
        </w:rPr>
        <w:t>1</w:t>
      </w:r>
      <w:r w:rsidRPr="005E3343">
        <w:rPr>
          <w:sz w:val="24"/>
          <w:szCs w:val="24"/>
          <w:lang w:val="uk-UA"/>
        </w:rPr>
        <w:t>. Посадова  особ</w:t>
      </w:r>
      <w:r w:rsidR="0012683D" w:rsidRPr="005E3343">
        <w:rPr>
          <w:sz w:val="24"/>
          <w:szCs w:val="24"/>
          <w:lang w:val="uk-UA"/>
        </w:rPr>
        <w:t>а</w:t>
      </w:r>
      <w:r w:rsidRPr="005E3343">
        <w:rPr>
          <w:sz w:val="24"/>
          <w:szCs w:val="24"/>
          <w:lang w:val="uk-UA"/>
        </w:rPr>
        <w:t xml:space="preserve">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e-mail). </w:t>
      </w:r>
      <w:r w:rsidR="00EC15A7" w:rsidRPr="005E3343">
        <w:rPr>
          <w:sz w:val="24"/>
          <w:szCs w:val="24"/>
          <w:lang w:val="uk-UA"/>
        </w:rPr>
        <w:t>Свистун Олександр Володимирович</w:t>
      </w:r>
      <w:r w:rsidRPr="005E3343">
        <w:rPr>
          <w:sz w:val="24"/>
          <w:szCs w:val="24"/>
          <w:lang w:val="uk-UA"/>
        </w:rPr>
        <w:t xml:space="preserve">, </w:t>
      </w:r>
      <w:r w:rsidR="00EC15A7" w:rsidRPr="005E3343">
        <w:rPr>
          <w:sz w:val="24"/>
          <w:szCs w:val="24"/>
          <w:lang w:val="uk-UA"/>
        </w:rPr>
        <w:t>фахівець з тендерних закупівель</w:t>
      </w:r>
      <w:r w:rsidR="000A59F3" w:rsidRPr="005E3343">
        <w:rPr>
          <w:sz w:val="24"/>
          <w:szCs w:val="24"/>
          <w:lang w:val="uk-UA"/>
        </w:rPr>
        <w:t>,</w:t>
      </w:r>
      <w:r w:rsidR="00E24C9B" w:rsidRPr="005E3343">
        <w:rPr>
          <w:sz w:val="24"/>
          <w:szCs w:val="24"/>
          <w:lang w:val="uk-UA"/>
        </w:rPr>
        <w:t xml:space="preserve"> </w:t>
      </w:r>
      <w:r w:rsidR="000A59F3" w:rsidRPr="005E3343">
        <w:rPr>
          <w:sz w:val="24"/>
          <w:szCs w:val="24"/>
          <w:lang w:val="uk-UA"/>
        </w:rPr>
        <w:t xml:space="preserve">вул. Вокзальна, </w:t>
      </w:r>
      <w:smartTag w:uri="urn:schemas-microsoft-com:office:smarttags" w:element="metricconverter">
        <w:smartTagPr>
          <w:attr w:name="ProductID" w:val="24, м"/>
        </w:smartTagPr>
        <w:r w:rsidR="000A59F3" w:rsidRPr="005E3343">
          <w:rPr>
            <w:sz w:val="24"/>
            <w:szCs w:val="24"/>
            <w:lang w:val="uk-UA"/>
          </w:rPr>
          <w:t>24, м</w:t>
        </w:r>
      </w:smartTag>
      <w:r w:rsidR="000A59F3" w:rsidRPr="005E3343">
        <w:rPr>
          <w:sz w:val="24"/>
          <w:szCs w:val="24"/>
          <w:lang w:val="uk-UA"/>
        </w:rPr>
        <w:t>. Прилуки, Чернігівська обл., 17500.</w:t>
      </w:r>
    </w:p>
    <w:p w:rsidR="004A1530" w:rsidRPr="005E3343" w:rsidRDefault="000E1732" w:rsidP="001B5E98">
      <w:pPr>
        <w:jc w:val="both"/>
        <w:rPr>
          <w:sz w:val="24"/>
          <w:szCs w:val="24"/>
          <w:lang w:val="uk-UA"/>
        </w:rPr>
      </w:pPr>
      <w:r w:rsidRPr="005E3343">
        <w:rPr>
          <w:sz w:val="24"/>
          <w:szCs w:val="24"/>
          <w:lang w:val="uk-UA"/>
        </w:rPr>
        <w:t xml:space="preserve">тел./ факс /04637/ 3-00-22, e-mail: </w:t>
      </w:r>
      <w:r w:rsidR="0049289A" w:rsidRPr="005E3343">
        <w:rPr>
          <w:sz w:val="24"/>
          <w:szCs w:val="24"/>
          <w:lang w:val="uk-UA"/>
        </w:rPr>
        <w:t>osvita</w:t>
      </w:r>
      <w:r w:rsidR="00F3632A" w:rsidRPr="005E3343">
        <w:rPr>
          <w:sz w:val="24"/>
          <w:szCs w:val="24"/>
          <w:lang w:val="uk-UA"/>
        </w:rPr>
        <w:t>@</w:t>
      </w:r>
      <w:r w:rsidR="0049289A" w:rsidRPr="005E3343">
        <w:rPr>
          <w:sz w:val="24"/>
          <w:szCs w:val="24"/>
          <w:lang w:val="uk-UA"/>
        </w:rPr>
        <w:t>uopmr.gov.ua</w:t>
      </w:r>
      <w:r w:rsidRPr="005E3343">
        <w:rPr>
          <w:sz w:val="24"/>
          <w:szCs w:val="24"/>
          <w:lang w:val="uk-UA"/>
        </w:rPr>
        <w:t xml:space="preserve"> </w:t>
      </w:r>
    </w:p>
    <w:p w:rsidR="000506EC" w:rsidRPr="005E3343" w:rsidRDefault="00F727F8" w:rsidP="001B5E98">
      <w:pPr>
        <w:jc w:val="both"/>
        <w:rPr>
          <w:sz w:val="24"/>
          <w:szCs w:val="24"/>
          <w:lang w:val="uk-UA"/>
        </w:rPr>
      </w:pPr>
      <w:r w:rsidRPr="005E3343">
        <w:rPr>
          <w:sz w:val="24"/>
          <w:szCs w:val="24"/>
          <w:lang w:val="uk-UA"/>
        </w:rPr>
        <w:t xml:space="preserve">     </w:t>
      </w:r>
      <w:r w:rsidR="004A1530" w:rsidRPr="005E3343">
        <w:rPr>
          <w:sz w:val="24"/>
          <w:szCs w:val="24"/>
          <w:lang w:val="uk-UA"/>
        </w:rPr>
        <w:t>2</w:t>
      </w:r>
      <w:r w:rsidR="000E1732" w:rsidRPr="005E3343">
        <w:rPr>
          <w:sz w:val="24"/>
          <w:szCs w:val="24"/>
          <w:lang w:val="uk-UA"/>
        </w:rPr>
        <w:t>.</w:t>
      </w:r>
      <w:r w:rsidR="004A1530" w:rsidRPr="005E3343">
        <w:rPr>
          <w:sz w:val="24"/>
          <w:szCs w:val="24"/>
          <w:lang w:val="uk-UA"/>
        </w:rPr>
        <w:t>2</w:t>
      </w:r>
      <w:r w:rsidR="000E1732" w:rsidRPr="005E3343">
        <w:rPr>
          <w:sz w:val="24"/>
          <w:szCs w:val="24"/>
          <w:lang w:val="uk-UA"/>
        </w:rPr>
        <w:t xml:space="preserve">. Дата прийняття </w:t>
      </w:r>
      <w:r w:rsidR="00F95F51" w:rsidRPr="005E3343">
        <w:rPr>
          <w:sz w:val="24"/>
          <w:szCs w:val="24"/>
          <w:lang w:val="uk-UA"/>
        </w:rPr>
        <w:t>уповноваженою особою</w:t>
      </w:r>
      <w:r w:rsidR="000E1732" w:rsidRPr="005E3343">
        <w:rPr>
          <w:sz w:val="24"/>
          <w:szCs w:val="24"/>
          <w:lang w:val="uk-UA"/>
        </w:rPr>
        <w:t xml:space="preserve"> замовника рішення про </w:t>
      </w:r>
      <w:r w:rsidR="00F12E81" w:rsidRPr="005E3343">
        <w:rPr>
          <w:sz w:val="24"/>
          <w:szCs w:val="24"/>
          <w:lang w:val="uk-UA"/>
        </w:rPr>
        <w:t>відкриті торги</w:t>
      </w:r>
      <w:r w:rsidR="008214FD" w:rsidRPr="005E3343">
        <w:rPr>
          <w:sz w:val="24"/>
          <w:szCs w:val="24"/>
          <w:lang w:val="uk-UA"/>
        </w:rPr>
        <w:t>:</w:t>
      </w:r>
      <w:r w:rsidR="000E1732" w:rsidRPr="005E3343">
        <w:rPr>
          <w:sz w:val="24"/>
          <w:szCs w:val="24"/>
          <w:lang w:val="uk-UA"/>
        </w:rPr>
        <w:t xml:space="preserve">  </w:t>
      </w:r>
      <w:r w:rsidR="00F12E81" w:rsidRPr="005E3343">
        <w:rPr>
          <w:sz w:val="24"/>
          <w:szCs w:val="24"/>
          <w:lang w:val="uk-UA"/>
        </w:rPr>
        <w:t>10 грудня</w:t>
      </w:r>
      <w:r w:rsidR="008E2C96" w:rsidRPr="005E3343">
        <w:rPr>
          <w:sz w:val="24"/>
          <w:szCs w:val="24"/>
          <w:lang w:val="uk-UA"/>
        </w:rPr>
        <w:t xml:space="preserve"> 20</w:t>
      </w:r>
      <w:r w:rsidR="004A1530" w:rsidRPr="005E3343">
        <w:rPr>
          <w:sz w:val="24"/>
          <w:szCs w:val="24"/>
          <w:lang w:val="uk-UA"/>
        </w:rPr>
        <w:t>2</w:t>
      </w:r>
      <w:r w:rsidR="00F12E81" w:rsidRPr="005E3343">
        <w:rPr>
          <w:sz w:val="24"/>
          <w:szCs w:val="24"/>
          <w:lang w:val="uk-UA"/>
        </w:rPr>
        <w:t>1</w:t>
      </w:r>
      <w:r w:rsidR="008E2C96" w:rsidRPr="005E3343">
        <w:rPr>
          <w:sz w:val="24"/>
          <w:szCs w:val="24"/>
          <w:lang w:val="uk-UA"/>
        </w:rPr>
        <w:t xml:space="preserve"> року</w:t>
      </w:r>
    </w:p>
    <w:p w:rsidR="004A1530" w:rsidRPr="005E3343" w:rsidRDefault="004A1530" w:rsidP="001B5E98">
      <w:pPr>
        <w:jc w:val="both"/>
        <w:rPr>
          <w:sz w:val="24"/>
          <w:szCs w:val="24"/>
          <w:lang w:val="uk-UA"/>
        </w:rPr>
      </w:pPr>
      <w:r w:rsidRPr="005E3343">
        <w:rPr>
          <w:sz w:val="24"/>
          <w:szCs w:val="24"/>
          <w:lang w:val="uk-UA"/>
        </w:rPr>
        <w:t xml:space="preserve">     3. Місцезнаходження замовника: 17500, Чернігівська обл., м. Прилуки, вул. Вокзальна, 24.</w:t>
      </w:r>
    </w:p>
    <w:p w:rsidR="000E1732" w:rsidRPr="005E3343" w:rsidRDefault="000E1732" w:rsidP="001B5E98">
      <w:pPr>
        <w:jc w:val="both"/>
        <w:rPr>
          <w:sz w:val="24"/>
          <w:szCs w:val="24"/>
          <w:lang w:val="uk-UA"/>
        </w:rPr>
      </w:pPr>
      <w:r w:rsidRPr="005E3343">
        <w:rPr>
          <w:sz w:val="24"/>
          <w:szCs w:val="24"/>
          <w:lang w:val="uk-UA"/>
        </w:rPr>
        <w:t xml:space="preserve">     </w:t>
      </w:r>
      <w:r w:rsidR="00F727F8" w:rsidRPr="005E3343">
        <w:rPr>
          <w:sz w:val="24"/>
          <w:szCs w:val="24"/>
          <w:lang w:val="uk-UA"/>
        </w:rPr>
        <w:t>4</w:t>
      </w:r>
      <w:r w:rsidRPr="005E3343">
        <w:rPr>
          <w:sz w:val="24"/>
          <w:szCs w:val="24"/>
          <w:lang w:val="uk-UA"/>
        </w:rPr>
        <w:t xml:space="preserve">. </w:t>
      </w:r>
      <w:r w:rsidR="004A1530" w:rsidRPr="005E3343">
        <w:rPr>
          <w:sz w:val="24"/>
          <w:szCs w:val="24"/>
          <w:lang w:val="uk-UA"/>
        </w:rPr>
        <w:t>Вид</w:t>
      </w:r>
      <w:r w:rsidRPr="005E3343">
        <w:rPr>
          <w:sz w:val="24"/>
          <w:szCs w:val="24"/>
          <w:lang w:val="uk-UA"/>
        </w:rPr>
        <w:t xml:space="preserve"> предмет</w:t>
      </w:r>
      <w:r w:rsidR="004A1530" w:rsidRPr="005E3343">
        <w:rPr>
          <w:sz w:val="24"/>
          <w:szCs w:val="24"/>
          <w:lang w:val="uk-UA"/>
        </w:rPr>
        <w:t>а</w:t>
      </w:r>
      <w:r w:rsidRPr="005E3343">
        <w:rPr>
          <w:sz w:val="24"/>
          <w:szCs w:val="24"/>
          <w:lang w:val="uk-UA"/>
        </w:rPr>
        <w:t xml:space="preserve"> закупівлі:</w:t>
      </w:r>
      <w:r w:rsidR="004A1530" w:rsidRPr="005E3343">
        <w:rPr>
          <w:sz w:val="24"/>
          <w:szCs w:val="24"/>
          <w:lang w:val="uk-UA"/>
        </w:rPr>
        <w:t xml:space="preserve"> послуга</w:t>
      </w:r>
      <w:r w:rsidRPr="005E3343">
        <w:rPr>
          <w:sz w:val="24"/>
          <w:szCs w:val="24"/>
          <w:lang w:val="uk-UA"/>
        </w:rPr>
        <w:t xml:space="preserve"> </w:t>
      </w:r>
    </w:p>
    <w:p w:rsidR="00137BBF" w:rsidRPr="005E3343" w:rsidRDefault="008214FD" w:rsidP="001B5E98">
      <w:pPr>
        <w:jc w:val="both"/>
        <w:rPr>
          <w:sz w:val="24"/>
          <w:szCs w:val="24"/>
          <w:lang w:val="uk-UA"/>
        </w:rPr>
      </w:pPr>
      <w:r w:rsidRPr="005E3343">
        <w:rPr>
          <w:sz w:val="24"/>
          <w:szCs w:val="24"/>
          <w:lang w:val="uk-UA"/>
        </w:rPr>
        <w:t xml:space="preserve">     </w:t>
      </w:r>
      <w:r w:rsidR="00F727F8" w:rsidRPr="005E3343">
        <w:rPr>
          <w:sz w:val="24"/>
          <w:szCs w:val="24"/>
          <w:lang w:val="uk-UA"/>
        </w:rPr>
        <w:t>5</w:t>
      </w:r>
      <w:r w:rsidR="000E1732" w:rsidRPr="005E3343">
        <w:rPr>
          <w:sz w:val="24"/>
          <w:szCs w:val="24"/>
          <w:lang w:val="uk-UA"/>
        </w:rPr>
        <w:t xml:space="preserve">. </w:t>
      </w:r>
      <w:r w:rsidR="004A1530" w:rsidRPr="005E3343">
        <w:rPr>
          <w:sz w:val="24"/>
          <w:szCs w:val="24"/>
          <w:lang w:val="uk-UA"/>
        </w:rPr>
        <w:t xml:space="preserve">Конкретна назва предмета закупівлі: </w:t>
      </w:r>
      <w:r w:rsidR="00F12E81" w:rsidRPr="005E3343">
        <w:rPr>
          <w:sz w:val="24"/>
          <w:szCs w:val="24"/>
          <w:lang w:val="uk-UA" w:eastAsia="ar-SA"/>
        </w:rPr>
        <w:t>послуги їдалень</w:t>
      </w:r>
      <w:r w:rsidR="00137BBF" w:rsidRPr="005E3343">
        <w:rPr>
          <w:sz w:val="24"/>
          <w:szCs w:val="24"/>
          <w:lang w:val="uk-UA"/>
        </w:rPr>
        <w:t>.</w:t>
      </w:r>
      <w:r w:rsidR="00A32953" w:rsidRPr="005E3343">
        <w:rPr>
          <w:sz w:val="24"/>
          <w:szCs w:val="24"/>
          <w:lang w:val="uk-UA"/>
        </w:rPr>
        <w:t xml:space="preserve">      </w:t>
      </w:r>
    </w:p>
    <w:p w:rsidR="00436EDC" w:rsidRPr="005E3343" w:rsidRDefault="00F727F8" w:rsidP="0035297D">
      <w:pPr>
        <w:ind w:firstLine="284"/>
        <w:jc w:val="both"/>
        <w:rPr>
          <w:sz w:val="24"/>
          <w:szCs w:val="24"/>
          <w:lang w:val="uk-UA"/>
        </w:rPr>
      </w:pPr>
      <w:r w:rsidRPr="005E3343">
        <w:rPr>
          <w:sz w:val="24"/>
          <w:szCs w:val="24"/>
          <w:lang w:val="uk-UA"/>
        </w:rPr>
        <w:t>6</w:t>
      </w:r>
      <w:r w:rsidR="00A32953" w:rsidRPr="005E3343">
        <w:rPr>
          <w:sz w:val="24"/>
          <w:szCs w:val="24"/>
          <w:lang w:val="uk-UA"/>
        </w:rPr>
        <w:t>. Коди та назви відповідних класифікаторів предмета</w:t>
      </w:r>
      <w:r w:rsidR="00C91D55" w:rsidRPr="005E3343">
        <w:rPr>
          <w:sz w:val="24"/>
          <w:szCs w:val="24"/>
          <w:lang w:val="uk-UA"/>
        </w:rPr>
        <w:t>:</w:t>
      </w:r>
      <w:r w:rsidR="00A32953" w:rsidRPr="005E3343">
        <w:rPr>
          <w:sz w:val="24"/>
          <w:szCs w:val="24"/>
          <w:lang w:val="uk-UA"/>
        </w:rPr>
        <w:t xml:space="preserve"> </w:t>
      </w:r>
      <w:r w:rsidR="00F12E81" w:rsidRPr="005E3343">
        <w:rPr>
          <w:sz w:val="24"/>
          <w:szCs w:val="24"/>
          <w:lang w:val="uk-UA"/>
        </w:rPr>
        <w:t>код</w:t>
      </w:r>
      <w:r w:rsidR="000E1732" w:rsidRPr="005E3343">
        <w:rPr>
          <w:sz w:val="24"/>
          <w:szCs w:val="24"/>
          <w:lang w:val="uk-UA"/>
        </w:rPr>
        <w:t xml:space="preserve"> </w:t>
      </w:r>
      <w:r w:rsidR="00F12E81" w:rsidRPr="005E3343">
        <w:rPr>
          <w:sz w:val="24"/>
          <w:szCs w:val="24"/>
          <w:lang w:val="uk-UA" w:eastAsia="ar-SA"/>
        </w:rPr>
        <w:t>CPV за ДК 021:2015- 55510000-8 Послуги їдалень (послуги їдалень)</w:t>
      </w:r>
      <w:r w:rsidR="008E2C96" w:rsidRPr="005E3343">
        <w:rPr>
          <w:sz w:val="24"/>
          <w:szCs w:val="24"/>
          <w:lang w:val="uk-UA"/>
        </w:rPr>
        <w:t>.</w:t>
      </w:r>
      <w:r w:rsidR="00436EDC" w:rsidRPr="005E3343">
        <w:rPr>
          <w:sz w:val="24"/>
          <w:szCs w:val="24"/>
          <w:lang w:val="uk-UA"/>
        </w:rPr>
        <w:t xml:space="preserve"> </w:t>
      </w:r>
    </w:p>
    <w:p w:rsidR="00436EDC" w:rsidRPr="005E3343" w:rsidRDefault="00436EDC" w:rsidP="001B5E98">
      <w:pPr>
        <w:jc w:val="both"/>
        <w:rPr>
          <w:sz w:val="24"/>
          <w:szCs w:val="24"/>
          <w:lang w:val="uk-UA"/>
        </w:rPr>
      </w:pPr>
      <w:r w:rsidRPr="005E3343">
        <w:rPr>
          <w:sz w:val="24"/>
          <w:szCs w:val="24"/>
          <w:lang w:val="uk-UA"/>
        </w:rPr>
        <w:t xml:space="preserve">   </w:t>
      </w:r>
      <w:r w:rsidR="000E1732" w:rsidRPr="005E3343">
        <w:rPr>
          <w:sz w:val="24"/>
          <w:szCs w:val="24"/>
          <w:lang w:val="uk-UA"/>
        </w:rPr>
        <w:t xml:space="preserve"> </w:t>
      </w:r>
      <w:r w:rsidR="00F727F8" w:rsidRPr="005E3343">
        <w:rPr>
          <w:sz w:val="24"/>
          <w:szCs w:val="24"/>
          <w:lang w:val="uk-UA"/>
        </w:rPr>
        <w:t>7</w:t>
      </w:r>
      <w:r w:rsidR="000E1732" w:rsidRPr="005E3343">
        <w:rPr>
          <w:sz w:val="24"/>
          <w:szCs w:val="24"/>
          <w:lang w:val="uk-UA"/>
        </w:rPr>
        <w:t>. Кількість товар</w:t>
      </w:r>
      <w:r w:rsidR="006C3EAD" w:rsidRPr="005E3343">
        <w:rPr>
          <w:sz w:val="24"/>
          <w:szCs w:val="24"/>
          <w:lang w:val="uk-UA"/>
        </w:rPr>
        <w:t>ів</w:t>
      </w:r>
      <w:r w:rsidR="000E1732" w:rsidRPr="005E3343">
        <w:rPr>
          <w:sz w:val="24"/>
          <w:szCs w:val="24"/>
          <w:lang w:val="uk-UA"/>
        </w:rPr>
        <w:t xml:space="preserve"> </w:t>
      </w:r>
      <w:r w:rsidR="006C3EAD" w:rsidRPr="005E3343">
        <w:rPr>
          <w:sz w:val="24"/>
          <w:szCs w:val="24"/>
          <w:lang w:val="uk-UA"/>
        </w:rPr>
        <w:t>або обсяг виконання</w:t>
      </w:r>
      <w:r w:rsidR="000E1732" w:rsidRPr="005E3343">
        <w:rPr>
          <w:sz w:val="24"/>
          <w:szCs w:val="24"/>
          <w:lang w:val="uk-UA"/>
        </w:rPr>
        <w:t xml:space="preserve"> робіт </w:t>
      </w:r>
      <w:r w:rsidR="006C3EAD" w:rsidRPr="005E3343">
        <w:rPr>
          <w:sz w:val="24"/>
          <w:szCs w:val="24"/>
          <w:lang w:val="uk-UA"/>
        </w:rPr>
        <w:t>чи надання</w:t>
      </w:r>
      <w:r w:rsidR="000E1732" w:rsidRPr="005E3343">
        <w:rPr>
          <w:sz w:val="24"/>
          <w:szCs w:val="24"/>
          <w:lang w:val="uk-UA"/>
        </w:rPr>
        <w:t xml:space="preserve"> послуг. </w:t>
      </w:r>
      <w:r w:rsidR="008E2C96" w:rsidRPr="005E3343">
        <w:rPr>
          <w:sz w:val="24"/>
          <w:szCs w:val="24"/>
          <w:lang w:val="uk-UA"/>
        </w:rPr>
        <w:t xml:space="preserve">Код </w:t>
      </w:r>
      <w:r w:rsidR="00F12E81" w:rsidRPr="005E3343">
        <w:rPr>
          <w:sz w:val="24"/>
          <w:szCs w:val="24"/>
          <w:lang w:val="uk-UA" w:eastAsia="ar-SA"/>
        </w:rPr>
        <w:t>CPV за ДК 021:2015- 55510000-8 Послуги їдалень (послуги їдалень)- 1</w:t>
      </w:r>
      <w:r w:rsidR="00F727F8" w:rsidRPr="005E3343">
        <w:rPr>
          <w:sz w:val="24"/>
          <w:szCs w:val="24"/>
          <w:lang w:val="uk-UA" w:eastAsia="ar-SA"/>
        </w:rPr>
        <w:t xml:space="preserve"> </w:t>
      </w:r>
      <w:r w:rsidR="00F12E81" w:rsidRPr="005E3343">
        <w:rPr>
          <w:sz w:val="24"/>
          <w:szCs w:val="24"/>
          <w:lang w:val="uk-UA" w:eastAsia="ar-SA"/>
        </w:rPr>
        <w:t>посл.</w:t>
      </w:r>
      <w:r w:rsidRPr="005E3343">
        <w:rPr>
          <w:sz w:val="24"/>
          <w:szCs w:val="24"/>
          <w:lang w:val="uk-UA"/>
        </w:rPr>
        <w:t xml:space="preserve">; </w:t>
      </w:r>
    </w:p>
    <w:p w:rsidR="000506EC" w:rsidRPr="005E3343" w:rsidRDefault="008214FD" w:rsidP="001B5E98">
      <w:pPr>
        <w:jc w:val="both"/>
        <w:rPr>
          <w:sz w:val="24"/>
          <w:szCs w:val="24"/>
          <w:lang w:val="uk-UA"/>
        </w:rPr>
      </w:pPr>
      <w:r w:rsidRPr="005E3343">
        <w:rPr>
          <w:sz w:val="24"/>
          <w:szCs w:val="24"/>
          <w:lang w:val="uk-UA"/>
        </w:rPr>
        <w:t xml:space="preserve">     </w:t>
      </w:r>
      <w:r w:rsidR="00F727F8" w:rsidRPr="005E3343">
        <w:rPr>
          <w:sz w:val="24"/>
          <w:szCs w:val="24"/>
          <w:lang w:val="uk-UA"/>
        </w:rPr>
        <w:t>8</w:t>
      </w:r>
      <w:r w:rsidR="000E1732" w:rsidRPr="005E3343">
        <w:rPr>
          <w:sz w:val="24"/>
          <w:szCs w:val="24"/>
          <w:lang w:val="uk-UA"/>
        </w:rPr>
        <w:t>. Місце поставки товарів, виконання робіт</w:t>
      </w:r>
      <w:r w:rsidR="00A32953" w:rsidRPr="005E3343">
        <w:rPr>
          <w:sz w:val="24"/>
          <w:szCs w:val="24"/>
          <w:lang w:val="uk-UA"/>
        </w:rPr>
        <w:t xml:space="preserve"> чи</w:t>
      </w:r>
      <w:r w:rsidR="000E1732" w:rsidRPr="005E3343">
        <w:rPr>
          <w:sz w:val="24"/>
          <w:szCs w:val="24"/>
          <w:lang w:val="uk-UA"/>
        </w:rPr>
        <w:t xml:space="preserve"> надання послуг. </w:t>
      </w:r>
      <w:r w:rsidR="000506EC" w:rsidRPr="005E3343">
        <w:rPr>
          <w:sz w:val="24"/>
          <w:szCs w:val="24"/>
          <w:lang w:val="uk-UA"/>
        </w:rPr>
        <w:t xml:space="preserve">м. Прилуки, Чернігівська обл., </w:t>
      </w:r>
      <w:r w:rsidR="000C4FAA" w:rsidRPr="005E3343">
        <w:rPr>
          <w:sz w:val="24"/>
          <w:szCs w:val="24"/>
          <w:lang w:val="uk-UA"/>
        </w:rPr>
        <w:t xml:space="preserve">Вокзальна, 24, </w:t>
      </w:r>
      <w:r w:rsidR="000506EC" w:rsidRPr="005E3343">
        <w:rPr>
          <w:sz w:val="24"/>
          <w:szCs w:val="24"/>
          <w:lang w:val="uk-UA"/>
        </w:rPr>
        <w:t>17500 (</w:t>
      </w:r>
      <w:r w:rsidR="00457E68" w:rsidRPr="005E3343">
        <w:rPr>
          <w:sz w:val="24"/>
          <w:szCs w:val="24"/>
          <w:lang w:val="uk-UA"/>
        </w:rPr>
        <w:t xml:space="preserve">установи </w:t>
      </w:r>
      <w:r w:rsidR="0049289A" w:rsidRPr="005E3343">
        <w:rPr>
          <w:sz w:val="24"/>
          <w:szCs w:val="24"/>
          <w:lang w:val="uk-UA"/>
        </w:rPr>
        <w:t>у</w:t>
      </w:r>
      <w:r w:rsidR="00457E68" w:rsidRPr="005E3343">
        <w:rPr>
          <w:sz w:val="24"/>
          <w:szCs w:val="24"/>
          <w:lang w:val="uk-UA"/>
        </w:rPr>
        <w:t xml:space="preserve">правління </w:t>
      </w:r>
      <w:r w:rsidR="000506EC" w:rsidRPr="005E3343">
        <w:rPr>
          <w:sz w:val="24"/>
          <w:szCs w:val="24"/>
          <w:lang w:val="uk-UA"/>
        </w:rPr>
        <w:t>освіти).</w:t>
      </w:r>
    </w:p>
    <w:p w:rsidR="000E1732" w:rsidRPr="005E3343" w:rsidRDefault="008214FD" w:rsidP="001B5E98">
      <w:pPr>
        <w:jc w:val="both"/>
        <w:rPr>
          <w:sz w:val="24"/>
          <w:szCs w:val="24"/>
          <w:lang w:val="uk-UA"/>
        </w:rPr>
      </w:pPr>
      <w:r w:rsidRPr="005E3343">
        <w:rPr>
          <w:sz w:val="24"/>
          <w:szCs w:val="24"/>
          <w:lang w:val="uk-UA"/>
        </w:rPr>
        <w:t xml:space="preserve">     </w:t>
      </w:r>
      <w:r w:rsidR="00F727F8" w:rsidRPr="005E3343">
        <w:rPr>
          <w:sz w:val="24"/>
          <w:szCs w:val="24"/>
          <w:lang w:val="uk-UA"/>
        </w:rPr>
        <w:t>9</w:t>
      </w:r>
      <w:r w:rsidR="000E1732" w:rsidRPr="005E3343">
        <w:rPr>
          <w:sz w:val="24"/>
          <w:szCs w:val="24"/>
          <w:lang w:val="uk-UA"/>
        </w:rPr>
        <w:t>. Строк поставки товарів, виконання робіт</w:t>
      </w:r>
      <w:r w:rsidR="006C3EAD" w:rsidRPr="005E3343">
        <w:rPr>
          <w:sz w:val="24"/>
          <w:szCs w:val="24"/>
          <w:lang w:val="uk-UA"/>
        </w:rPr>
        <w:t xml:space="preserve"> чи</w:t>
      </w:r>
      <w:r w:rsidR="000E1732" w:rsidRPr="005E3343">
        <w:rPr>
          <w:sz w:val="24"/>
          <w:szCs w:val="24"/>
          <w:lang w:val="uk-UA"/>
        </w:rPr>
        <w:t xml:space="preserve"> надання послуг. </w:t>
      </w:r>
      <w:r w:rsidR="00137BBF" w:rsidRPr="005E3343">
        <w:rPr>
          <w:sz w:val="24"/>
          <w:szCs w:val="24"/>
          <w:lang w:val="uk-UA"/>
        </w:rPr>
        <w:t xml:space="preserve">Січень </w:t>
      </w:r>
      <w:r w:rsidR="00163D79" w:rsidRPr="005E3343">
        <w:rPr>
          <w:sz w:val="24"/>
          <w:szCs w:val="24"/>
          <w:lang w:val="uk-UA"/>
        </w:rPr>
        <w:t>-грудень 20</w:t>
      </w:r>
      <w:r w:rsidR="00122971" w:rsidRPr="005E3343">
        <w:rPr>
          <w:sz w:val="24"/>
          <w:szCs w:val="24"/>
          <w:lang w:val="uk-UA"/>
        </w:rPr>
        <w:t>2</w:t>
      </w:r>
      <w:r w:rsidR="00137BBF" w:rsidRPr="005E3343">
        <w:rPr>
          <w:sz w:val="24"/>
          <w:szCs w:val="24"/>
          <w:lang w:val="uk-UA"/>
        </w:rPr>
        <w:t>2</w:t>
      </w:r>
      <w:r w:rsidR="00163D79" w:rsidRPr="005E3343">
        <w:rPr>
          <w:sz w:val="24"/>
          <w:szCs w:val="24"/>
          <w:lang w:val="uk-UA"/>
        </w:rPr>
        <w:t xml:space="preserve"> року.</w:t>
      </w:r>
    </w:p>
    <w:p w:rsidR="00B9512F" w:rsidRPr="005E3343" w:rsidRDefault="00B9512F" w:rsidP="001B5E98">
      <w:pPr>
        <w:jc w:val="both"/>
        <w:rPr>
          <w:sz w:val="24"/>
          <w:szCs w:val="24"/>
          <w:lang w:val="uk-UA"/>
        </w:rPr>
      </w:pPr>
      <w:r w:rsidRPr="005E3343">
        <w:rPr>
          <w:sz w:val="24"/>
          <w:szCs w:val="24"/>
          <w:lang w:val="uk-UA"/>
        </w:rPr>
        <w:t xml:space="preserve">     </w:t>
      </w:r>
      <w:r w:rsidR="00F727F8" w:rsidRPr="005E3343">
        <w:rPr>
          <w:sz w:val="24"/>
          <w:szCs w:val="24"/>
          <w:lang w:val="uk-UA"/>
        </w:rPr>
        <w:t>10</w:t>
      </w:r>
      <w:r w:rsidRPr="005E3343">
        <w:rPr>
          <w:sz w:val="24"/>
          <w:szCs w:val="24"/>
          <w:lang w:val="uk-UA"/>
        </w:rPr>
        <w:t>. Умови оплати договору (порядок здійснення розрахунків):</w:t>
      </w:r>
      <w:r w:rsidR="004E7D07" w:rsidRPr="005E3343">
        <w:rPr>
          <w:sz w:val="24"/>
          <w:szCs w:val="24"/>
          <w:lang w:val="uk-UA"/>
        </w:rPr>
        <w:t xml:space="preserve"> </w:t>
      </w:r>
      <w:r w:rsidR="00F12E81" w:rsidRPr="005E3343">
        <w:rPr>
          <w:sz w:val="24"/>
          <w:szCs w:val="24"/>
          <w:lang w:val="uk-UA"/>
        </w:rPr>
        <w:t>100% оплата протягом 7</w:t>
      </w:r>
      <w:r w:rsidR="005E3343" w:rsidRPr="005E3343">
        <w:rPr>
          <w:sz w:val="24"/>
          <w:szCs w:val="24"/>
          <w:lang w:val="uk-UA"/>
        </w:rPr>
        <w:t xml:space="preserve"> робочих днів </w:t>
      </w:r>
      <w:r w:rsidR="005E3343" w:rsidRPr="005E3343">
        <w:rPr>
          <w:color w:val="010101"/>
          <w:sz w:val="24"/>
          <w:szCs w:val="24"/>
          <w:lang w:val="uk-UA" w:eastAsia="uk-UA"/>
        </w:rPr>
        <w:t>після підписання сторонами акта надання послуг. Можлива відстрочка платежу до одного місяця.</w:t>
      </w:r>
      <w:r w:rsidR="000B7C5D" w:rsidRPr="005E3343">
        <w:rPr>
          <w:sz w:val="24"/>
          <w:szCs w:val="24"/>
          <w:lang w:val="uk-UA"/>
        </w:rPr>
        <w:t xml:space="preserve"> </w:t>
      </w:r>
    </w:p>
    <w:p w:rsidR="00B9512F" w:rsidRPr="005E3343" w:rsidRDefault="00B9512F" w:rsidP="001B5E98">
      <w:pPr>
        <w:jc w:val="both"/>
        <w:rPr>
          <w:sz w:val="24"/>
          <w:szCs w:val="24"/>
          <w:lang w:val="uk-UA"/>
        </w:rPr>
      </w:pPr>
      <w:r w:rsidRPr="005E3343">
        <w:rPr>
          <w:sz w:val="24"/>
          <w:szCs w:val="24"/>
          <w:lang w:val="uk-UA"/>
        </w:rPr>
        <w:t xml:space="preserve">     </w:t>
      </w:r>
      <w:r w:rsidR="00F727F8" w:rsidRPr="005E3343">
        <w:rPr>
          <w:sz w:val="24"/>
          <w:szCs w:val="24"/>
          <w:lang w:val="uk-UA"/>
        </w:rPr>
        <w:t>11</w:t>
      </w:r>
      <w:r w:rsidRPr="005E3343">
        <w:rPr>
          <w:sz w:val="24"/>
          <w:szCs w:val="24"/>
          <w:lang w:val="uk-UA"/>
        </w:rPr>
        <w:t>. Джерело фінансування: міський бюджет</w:t>
      </w:r>
    </w:p>
    <w:p w:rsidR="001B5E98" w:rsidRPr="005E3343" w:rsidRDefault="00F727F8" w:rsidP="001B5E98">
      <w:pPr>
        <w:ind w:firstLine="142"/>
        <w:jc w:val="both"/>
        <w:rPr>
          <w:sz w:val="24"/>
          <w:szCs w:val="24"/>
          <w:lang w:val="uk-UA"/>
        </w:rPr>
      </w:pPr>
      <w:r w:rsidRPr="005E3343">
        <w:rPr>
          <w:sz w:val="24"/>
          <w:szCs w:val="24"/>
          <w:lang w:val="uk-UA"/>
        </w:rPr>
        <w:t xml:space="preserve"> </w:t>
      </w:r>
      <w:r w:rsidR="005E3343" w:rsidRPr="005E3343">
        <w:rPr>
          <w:sz w:val="24"/>
          <w:szCs w:val="24"/>
          <w:lang w:val="uk-UA"/>
        </w:rPr>
        <w:t xml:space="preserve"> </w:t>
      </w:r>
      <w:r w:rsidRPr="005E3343">
        <w:rPr>
          <w:sz w:val="24"/>
          <w:szCs w:val="24"/>
          <w:lang w:val="uk-UA"/>
        </w:rPr>
        <w:t xml:space="preserve"> 12</w:t>
      </w:r>
      <w:r w:rsidR="00527BB7" w:rsidRPr="005E3343">
        <w:rPr>
          <w:sz w:val="24"/>
          <w:szCs w:val="24"/>
          <w:lang w:val="uk-UA"/>
        </w:rPr>
        <w:t xml:space="preserve">. Ціна пропозиції: </w:t>
      </w:r>
      <w:r w:rsidR="00F12E81" w:rsidRPr="005E3343">
        <w:rPr>
          <w:sz w:val="24"/>
          <w:szCs w:val="24"/>
          <w:lang w:val="uk-UA"/>
        </w:rPr>
        <w:t>28 100 000</w:t>
      </w:r>
      <w:r w:rsidR="000B7C5D" w:rsidRPr="005E3343">
        <w:rPr>
          <w:sz w:val="24"/>
          <w:szCs w:val="24"/>
          <w:lang w:val="uk-UA"/>
        </w:rPr>
        <w:t xml:space="preserve"> грн </w:t>
      </w:r>
      <w:r w:rsidR="00F12E81" w:rsidRPr="005E3343">
        <w:rPr>
          <w:bCs/>
          <w:sz w:val="24"/>
          <w:szCs w:val="24"/>
          <w:lang w:val="uk-UA"/>
        </w:rPr>
        <w:t>двадцять вісім мільйонів сто тисяч 00 копійки без ПДВ</w:t>
      </w:r>
      <w:r w:rsidR="000B7C5D" w:rsidRPr="005E3343">
        <w:rPr>
          <w:sz w:val="24"/>
          <w:szCs w:val="24"/>
          <w:lang w:val="uk-UA"/>
        </w:rPr>
        <w:t>.</w:t>
      </w:r>
      <w:r w:rsidR="001B5E98" w:rsidRPr="005E3343">
        <w:rPr>
          <w:sz w:val="24"/>
          <w:szCs w:val="24"/>
          <w:lang w:val="uk-UA"/>
        </w:rPr>
        <w:t xml:space="preserve"> Очікувана вартість пр</w:t>
      </w:r>
      <w:r w:rsidR="008F6BA5">
        <w:rPr>
          <w:sz w:val="24"/>
          <w:szCs w:val="24"/>
          <w:lang w:val="uk-UA"/>
        </w:rPr>
        <w:t xml:space="preserve">едмету закупівлі розрахована згідно мережі </w:t>
      </w:r>
      <w:r w:rsidR="00EA3985" w:rsidRPr="005E3343">
        <w:rPr>
          <w:sz w:val="24"/>
          <w:szCs w:val="24"/>
          <w:lang w:val="uk-UA"/>
        </w:rPr>
        <w:t>учнів</w:t>
      </w:r>
      <w:r w:rsidR="008F6BA5">
        <w:rPr>
          <w:sz w:val="24"/>
          <w:szCs w:val="24"/>
          <w:lang w:val="uk-UA"/>
        </w:rPr>
        <w:t xml:space="preserve"> та дітей на 2021-2022 н.р., </w:t>
      </w:r>
      <w:r w:rsidR="00EA3985" w:rsidRPr="005E3343">
        <w:rPr>
          <w:sz w:val="24"/>
          <w:szCs w:val="24"/>
          <w:lang w:val="uk-UA"/>
        </w:rPr>
        <w:t xml:space="preserve"> та відповідно до рішення виконавчого комітету Прилуцької міської ради</w:t>
      </w:r>
      <w:r w:rsidR="00EB04FD" w:rsidRPr="005E3343">
        <w:rPr>
          <w:sz w:val="24"/>
          <w:szCs w:val="24"/>
          <w:lang w:val="uk-UA"/>
        </w:rPr>
        <w:t xml:space="preserve"> Чернігівської області від 07 грудня 2021року  №395 </w:t>
      </w:r>
      <w:hyperlink r:id="rId5" w:history="1">
        <w:r w:rsidR="00EB04FD" w:rsidRPr="00745BC7">
          <w:rPr>
            <w:rStyle w:val="a5"/>
            <w:sz w:val="24"/>
            <w:szCs w:val="24"/>
            <w:lang w:val="uk-UA"/>
          </w:rPr>
          <w:t xml:space="preserve">«Про погодження вартості безоплатного гарячого </w:t>
        </w:r>
        <w:r w:rsidR="008F6BA5">
          <w:rPr>
            <w:rStyle w:val="a5"/>
            <w:sz w:val="24"/>
            <w:szCs w:val="24"/>
            <w:lang w:val="uk-UA"/>
          </w:rPr>
          <w:t>-</w:t>
        </w:r>
        <w:r w:rsidR="00EB04FD" w:rsidRPr="00745BC7">
          <w:rPr>
            <w:rStyle w:val="a5"/>
            <w:sz w:val="24"/>
            <w:szCs w:val="24"/>
            <w:lang w:val="uk-UA"/>
          </w:rPr>
          <w:t>харчування в закладах дошкільної, загальної середньої освіти м. Прилуки на 2022 рік»</w:t>
        </w:r>
      </w:hyperlink>
      <w:r w:rsidR="00EB04FD" w:rsidRPr="005E3343">
        <w:rPr>
          <w:sz w:val="24"/>
          <w:szCs w:val="24"/>
          <w:lang w:val="uk-UA"/>
        </w:rPr>
        <w:t>, та зі змінами від 21 грудня 2021року № 415</w:t>
      </w:r>
      <w:r w:rsidR="00745BC7">
        <w:rPr>
          <w:sz w:val="24"/>
          <w:szCs w:val="24"/>
          <w:lang w:val="uk-UA"/>
        </w:rPr>
        <w:t xml:space="preserve"> </w:t>
      </w:r>
      <w:r w:rsidR="00745BC7" w:rsidRPr="00745BC7">
        <w:rPr>
          <w:sz w:val="24"/>
          <w:szCs w:val="24"/>
          <w:lang w:val="uk-UA"/>
        </w:rPr>
        <w:t>Про внесення змін до рішення виконавчого комітету міської ради</w:t>
      </w:r>
      <w:r w:rsidR="00745BC7">
        <w:rPr>
          <w:sz w:val="24"/>
          <w:szCs w:val="24"/>
          <w:lang w:val="uk-UA"/>
        </w:rPr>
        <w:t xml:space="preserve"> від 07 грудня 2021 року № 395 </w:t>
      </w:r>
      <w:hyperlink r:id="rId6" w:history="1">
        <w:r w:rsidR="00745BC7" w:rsidRPr="00745BC7">
          <w:rPr>
            <w:rStyle w:val="a5"/>
            <w:sz w:val="24"/>
            <w:szCs w:val="24"/>
            <w:lang w:val="uk-UA"/>
          </w:rPr>
          <w:t>«Про погодження вартості безоплатного гарячого харчування в закладах дошкільної, загальної середньої освіти м. Прилуки на 2022 рік»</w:t>
        </w:r>
        <w:r w:rsidR="001B5E98" w:rsidRPr="00745BC7">
          <w:rPr>
            <w:rStyle w:val="a5"/>
            <w:sz w:val="24"/>
            <w:szCs w:val="24"/>
            <w:lang w:val="uk-UA"/>
          </w:rPr>
          <w:t>.</w:t>
        </w:r>
      </w:hyperlink>
    </w:p>
    <w:p w:rsidR="00F727F8" w:rsidRPr="005E3343" w:rsidRDefault="000E1732" w:rsidP="00F727F8">
      <w:pPr>
        <w:contextualSpacing/>
        <w:jc w:val="both"/>
        <w:rPr>
          <w:color w:val="000000"/>
          <w:sz w:val="24"/>
          <w:szCs w:val="24"/>
          <w:lang w:val="uk-UA"/>
        </w:rPr>
      </w:pPr>
      <w:r w:rsidRPr="005E3343">
        <w:rPr>
          <w:sz w:val="24"/>
          <w:szCs w:val="24"/>
          <w:lang w:val="uk-UA"/>
        </w:rPr>
        <w:t xml:space="preserve">  </w:t>
      </w:r>
      <w:r w:rsidR="00113772" w:rsidRPr="005E3343">
        <w:rPr>
          <w:sz w:val="24"/>
          <w:szCs w:val="24"/>
          <w:lang w:val="uk-UA"/>
        </w:rPr>
        <w:t xml:space="preserve"> </w:t>
      </w:r>
      <w:r w:rsidR="000B7C5D" w:rsidRPr="005E3343">
        <w:rPr>
          <w:sz w:val="24"/>
          <w:szCs w:val="24"/>
          <w:lang w:val="uk-UA"/>
        </w:rPr>
        <w:t>1</w:t>
      </w:r>
      <w:r w:rsidR="005E3343" w:rsidRPr="005E3343">
        <w:rPr>
          <w:sz w:val="24"/>
          <w:szCs w:val="24"/>
          <w:lang w:val="uk-UA"/>
        </w:rPr>
        <w:t>3</w:t>
      </w:r>
      <w:r w:rsidRPr="005E3343">
        <w:rPr>
          <w:sz w:val="24"/>
          <w:szCs w:val="24"/>
          <w:lang w:val="uk-UA"/>
        </w:rPr>
        <w:t xml:space="preserve">. </w:t>
      </w:r>
      <w:r w:rsidR="00F727F8" w:rsidRPr="005E3343">
        <w:rPr>
          <w:color w:val="000000"/>
          <w:sz w:val="24"/>
          <w:szCs w:val="24"/>
          <w:lang w:val="uk-UA"/>
        </w:rPr>
        <w:t xml:space="preserve">Технічні та якісні характеристики предмета закупівлі: </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Послуги з організації харчування повинні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w:t>
      </w:r>
      <w:hyperlink r:id="rId7" w:anchor="Text%E2%80%99" w:history="1">
        <w:r w:rsidRPr="0035693F">
          <w:rPr>
            <w:rStyle w:val="a5"/>
            <w:sz w:val="24"/>
            <w:szCs w:val="24"/>
            <w:lang w:val="uk-UA" w:eastAsia="ar-SA"/>
          </w:rPr>
          <w:t>№ 305</w:t>
        </w:r>
      </w:hyperlink>
      <w:r w:rsidRPr="005E3343">
        <w:rPr>
          <w:sz w:val="24"/>
          <w:szCs w:val="24"/>
          <w:lang w:val="uk-UA" w:eastAsia="ar-SA"/>
        </w:rPr>
        <w:t>.</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Виконання норм харчування здійснюється у межах відповідних бюджетних призначень.</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При виконанні послуг учасник повинен дотримуватися вимог чинних законодавчих актів, а саме:  </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Податкового кодексу України, Бюджетного кодексу України, Господарського кодексу України, Цивільного кодексу України;</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 Спільного наказу Міністерства охорони здоров’я України та Міністерства освіти і науки України від 01.06.2005 № 242/329 «Про затвердження Порядку організації харчування дітей у навчальних та оздоровчих закладах», у тому числі у п.14 Порядку організації харчування дітей у навчальних та оздоровчих закладах, – відповідальність за безпеку і якість продуктів харчування та продовольчої сировини, готової продукції </w:t>
      </w:r>
      <w:r w:rsidRPr="005E3343">
        <w:rPr>
          <w:sz w:val="24"/>
          <w:szCs w:val="24"/>
          <w:lang w:val="uk-UA" w:eastAsia="ar-SA"/>
        </w:rPr>
        <w:lastRenderedPageBreak/>
        <w:t>покладається на постачальника, організацію (підприємство), що забезпечує харчування учнів, відповідно до Закону України "Про якість та безпечність харчових продуктів та продовольчої сировини";</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 Постанови Кабінету Міністрів України від 24 березня 2021 р. </w:t>
      </w:r>
      <w:hyperlink r:id="rId8" w:anchor="Text%E2%80%99" w:history="1">
        <w:r w:rsidRPr="0035693F">
          <w:rPr>
            <w:rStyle w:val="a5"/>
            <w:sz w:val="24"/>
            <w:szCs w:val="24"/>
            <w:lang w:val="uk-UA" w:eastAsia="ar-SA"/>
          </w:rPr>
          <w:t>№ 305</w:t>
        </w:r>
      </w:hyperlink>
      <w:r w:rsidRPr="005E3343">
        <w:rPr>
          <w:sz w:val="24"/>
          <w:szCs w:val="24"/>
          <w:lang w:val="uk-UA" w:eastAsia="ar-SA"/>
        </w:rPr>
        <w:t xml:space="preserve"> «Про затвердження норм та Порядку організації харчування у закладах освіти та дитячих закладах оздоровлення та відпочинку»;</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Закону України від 23.12.1997 № 771/97-ВР «Про основні принципи та вимоги до безпечності та якості харчових продуктів» (із змінами та доповненнями);</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 Закону України </w:t>
      </w:r>
      <w:hyperlink r:id="rId9" w:tgtFrame="_blank" w:history="1">
        <w:r w:rsidRPr="005E3343">
          <w:rPr>
            <w:sz w:val="24"/>
            <w:szCs w:val="24"/>
            <w:lang w:val="uk-UA" w:eastAsia="ar-SA"/>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5E3343">
        <w:rPr>
          <w:sz w:val="24"/>
          <w:szCs w:val="24"/>
          <w:lang w:val="uk-UA" w:eastAsia="ar-SA"/>
        </w:rPr>
        <w:t xml:space="preserve"> від 18.05.2017 № 2042-VIII (</w:t>
      </w:r>
      <w:hyperlink r:id="rId10" w:tgtFrame="_top" w:history="1">
        <w:r w:rsidRPr="005E3343">
          <w:rPr>
            <w:sz w:val="24"/>
            <w:szCs w:val="24"/>
            <w:lang w:val="uk-UA" w:eastAsia="ar-SA"/>
          </w:rPr>
          <w:t>із змінами</w:t>
        </w:r>
      </w:hyperlink>
      <w:r w:rsidRPr="005E3343">
        <w:rPr>
          <w:sz w:val="24"/>
          <w:szCs w:val="24"/>
          <w:lang w:val="uk-UA" w:eastAsia="ar-SA"/>
        </w:rPr>
        <w:t>);</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Закону України «Про дитяче харчування» від 14.09.2006 № 142-V (</w:t>
      </w:r>
      <w:hyperlink r:id="rId11" w:tgtFrame="_top" w:history="1">
        <w:r w:rsidRPr="005E3343">
          <w:rPr>
            <w:sz w:val="24"/>
            <w:szCs w:val="24"/>
            <w:lang w:val="uk-UA" w:eastAsia="ar-SA"/>
          </w:rPr>
          <w:t>із змінами</w:t>
        </w:r>
      </w:hyperlink>
      <w:r w:rsidRPr="005E3343">
        <w:rPr>
          <w:sz w:val="24"/>
          <w:szCs w:val="24"/>
          <w:lang w:val="uk-UA" w:eastAsia="ar-SA"/>
        </w:rPr>
        <w:t>);</w:t>
      </w:r>
    </w:p>
    <w:p w:rsidR="00360E72" w:rsidRPr="005E3343" w:rsidRDefault="00360E72" w:rsidP="00360E72">
      <w:pPr>
        <w:suppressAutoHyphens/>
        <w:snapToGrid w:val="0"/>
        <w:ind w:firstLine="284"/>
        <w:jc w:val="both"/>
        <w:rPr>
          <w:sz w:val="24"/>
          <w:szCs w:val="24"/>
          <w:lang w:val="uk-UA" w:eastAsia="ar-SA"/>
        </w:rPr>
      </w:pPr>
      <w:r w:rsidRPr="005E3343">
        <w:rPr>
          <w:sz w:val="24"/>
          <w:szCs w:val="24"/>
          <w:lang w:val="uk-UA" w:eastAsia="ar-SA"/>
        </w:rPr>
        <w:t xml:space="preserve">- </w:t>
      </w:r>
      <w:hyperlink r:id="rId12" w:anchor="dfasrkm8yx" w:tgtFrame="_blank" w:history="1">
        <w:r w:rsidRPr="005E3343">
          <w:rPr>
            <w:sz w:val="24"/>
            <w:szCs w:val="24"/>
            <w:lang w:val="uk-UA" w:eastAsia="ar-SA"/>
          </w:rPr>
          <w:t>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w:t>
        </w:r>
      </w:hyperlink>
      <w:r w:rsidRPr="005E3343">
        <w:rPr>
          <w:sz w:val="24"/>
          <w:szCs w:val="24"/>
          <w:lang w:val="uk-UA" w:eastAsia="ar-SA"/>
        </w:rPr>
        <w:t>, затвердженого наказом Міністерства аграрної політики та продовольства України від 10.02.2016 № 39;</w:t>
      </w:r>
    </w:p>
    <w:p w:rsidR="00360E72" w:rsidRDefault="00360E72" w:rsidP="00360E72">
      <w:pPr>
        <w:suppressAutoHyphens/>
        <w:snapToGrid w:val="0"/>
        <w:ind w:firstLine="284"/>
        <w:jc w:val="both"/>
        <w:rPr>
          <w:sz w:val="24"/>
          <w:szCs w:val="24"/>
          <w:lang w:val="uk-UA" w:eastAsia="ar-SA"/>
        </w:rPr>
      </w:pPr>
      <w:r w:rsidRPr="005E3343">
        <w:rPr>
          <w:sz w:val="24"/>
          <w:szCs w:val="24"/>
          <w:lang w:val="uk-UA" w:eastAsia="ar-SA"/>
        </w:rPr>
        <w:t>- Порядку надання послуг з харчування дітей у дошкільних, учнів у загальноосвітніх навчальних закладах 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 116 від 02 лютого 2011 року (із змінами).</w:t>
      </w:r>
    </w:p>
    <w:p w:rsidR="00994603" w:rsidRPr="00994603" w:rsidRDefault="00994603" w:rsidP="00994603">
      <w:pPr>
        <w:snapToGrid w:val="0"/>
        <w:ind w:left="213" w:right="180" w:firstLine="246"/>
        <w:jc w:val="both"/>
        <w:rPr>
          <w:b/>
          <w:sz w:val="24"/>
          <w:szCs w:val="24"/>
          <w:lang w:val="uk-UA"/>
        </w:rPr>
      </w:pPr>
      <w:r w:rsidRPr="00994603">
        <w:rPr>
          <w:b/>
          <w:sz w:val="24"/>
          <w:szCs w:val="24"/>
          <w:lang w:val="uk-UA"/>
        </w:rPr>
        <w:t>Учасники процедури закупівлі повинні:</w:t>
      </w:r>
    </w:p>
    <w:p w:rsidR="00994603" w:rsidRPr="00994603" w:rsidRDefault="00994603" w:rsidP="00994603">
      <w:pPr>
        <w:numPr>
          <w:ilvl w:val="0"/>
          <w:numId w:val="4"/>
        </w:numPr>
        <w:tabs>
          <w:tab w:val="clear" w:pos="924"/>
        </w:tabs>
        <w:suppressAutoHyphens/>
        <w:snapToGrid w:val="0"/>
        <w:ind w:left="0" w:right="-2" w:firstLine="426"/>
        <w:jc w:val="both"/>
        <w:rPr>
          <w:sz w:val="24"/>
          <w:szCs w:val="24"/>
          <w:lang w:val="uk-UA"/>
        </w:rPr>
      </w:pPr>
      <w:r w:rsidRPr="00994603">
        <w:rPr>
          <w:sz w:val="24"/>
          <w:szCs w:val="24"/>
          <w:lang w:val="uk-UA"/>
        </w:rPr>
        <w:t>надати в складі тендерної пропозиції документи, які підтверджують відповідність тендерної пропозиції учасника технічним, якісним, кількісним вимогам та дотримуватись діючих стандартів ДСТУ 4281:2004 інших систем безпечності та якості під час виробництва та обігу харчових продуктів (ч. 6 ст. 20 Закону України «Про основні принципи та вимоги до безпечності та якості харчових продуктах»). Послуги повинні надаватись відповідно до ст. 21 Закону України «Про загальну середню освіту», ст. 35 Закону України «Про дошкільну освіту», ст. 5 «Про охорону дитинства», Законів України «Про місцеве самоврядування в Україні», «Про державну соціальну допомогу малозабезпеченим сім’ям», «Про затвердження норм харчування у навчальних та оздоровчих закладах», постанови КМУ від 19.06.2002 року № 856 «Про організацію харчування окремих категорій учнів у загальноосвітніх та дошкільних навчальних закладах» до предмета закупівлі-послуг</w:t>
      </w:r>
      <w:r w:rsidR="00CD7C27">
        <w:rPr>
          <w:sz w:val="24"/>
          <w:szCs w:val="24"/>
          <w:lang w:val="uk-UA"/>
        </w:rPr>
        <w:t xml:space="preserve"> </w:t>
      </w:r>
      <w:r w:rsidRPr="00994603">
        <w:rPr>
          <w:sz w:val="24"/>
          <w:szCs w:val="24"/>
          <w:lang w:val="uk-UA"/>
        </w:rPr>
        <w:t>їдалень:</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надати довідку (інформацію) в довільній формі про наявність спеціалізованого автотранспорту у достатній кількості, копію свідоцтва про реєстрацію транспор</w:t>
      </w:r>
      <w:r w:rsidR="00CD7C27">
        <w:rPr>
          <w:sz w:val="24"/>
          <w:szCs w:val="24"/>
          <w:lang w:val="uk-UA"/>
        </w:rPr>
        <w:t>т</w:t>
      </w:r>
      <w:r w:rsidRPr="00994603">
        <w:rPr>
          <w:sz w:val="24"/>
          <w:szCs w:val="24"/>
          <w:lang w:val="uk-UA"/>
        </w:rPr>
        <w:t>ного засобу або договори оренди/суборенди, лізингу/сублізингу транспортного засобу копію медичної довідки водіїв, та скан-копію договору на санітарну обробку транспортних засобів учасника та останнього акту здачі-приймання наданих послуг за таким договором;</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color w:val="0D0D0D"/>
          <w:sz w:val="24"/>
          <w:szCs w:val="24"/>
          <w:lang w:val="uk-UA"/>
        </w:rPr>
      </w:pPr>
      <w:r w:rsidRPr="00994603">
        <w:rPr>
          <w:color w:val="0D0D0D"/>
          <w:sz w:val="24"/>
          <w:szCs w:val="24"/>
          <w:lang w:val="uk-UA"/>
        </w:rPr>
        <w:t>надати копії санітарних паспортів на харчоблоки підприємств де надаються послуги харчування;</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надати довідку (інформацію) в довільній формі про наявність централізованих складських приміщень, де зберігається товар та сировина відповідно до санітарний норм зберігання, холодильного, морозильного та технологічного обладнання, в достатній кількісті, яка відповідає зберіганню товару, інвентарю та підтвердити правовий статус набуття(володіння, користування) такого обладнання ( договір на право власності або оренди/суборенди, або лізингу/сублізингу або акти прийому передачі) ;</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 xml:space="preserve">надати довідку (інформацію) в довільній формі про проходження медичного огляду та скан-копії особових медичних книжок працівників з відмітками про проходження ними обов’язкового прифілактичного медичного огляду, відповідно до Наказу МОЗ </w:t>
      </w:r>
      <w:r w:rsidRPr="00994603">
        <w:rPr>
          <w:sz w:val="24"/>
          <w:szCs w:val="24"/>
          <w:lang w:val="uk-UA"/>
        </w:rPr>
        <w:lastRenderedPageBreak/>
        <w:t>України від 21.02.2013 № 150, які здійснюють харчування дітей в закладах освіти учасника;</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примірне чотиритижневе сезонне меню для дітей у закладах дошкільної освіти, учнів у закладах загальної середньої освіти, погоджене з територіальним органом Держпродспожив</w:t>
      </w:r>
      <w:r w:rsidR="00CD7C27">
        <w:rPr>
          <w:sz w:val="24"/>
          <w:szCs w:val="24"/>
          <w:lang w:val="uk-UA"/>
        </w:rPr>
        <w:t xml:space="preserve"> </w:t>
      </w:r>
      <w:r w:rsidRPr="00994603">
        <w:rPr>
          <w:sz w:val="24"/>
          <w:szCs w:val="24"/>
          <w:lang w:val="uk-UA"/>
        </w:rPr>
        <w:t xml:space="preserve">служби (згідно постанови КМУ від 24.03.2021р. №305);   </w:t>
      </w:r>
    </w:p>
    <w:p w:rsidR="00994603" w:rsidRPr="00994603" w:rsidRDefault="00994603" w:rsidP="00994603">
      <w:pPr>
        <w:numPr>
          <w:ilvl w:val="0"/>
          <w:numId w:val="4"/>
        </w:numPr>
        <w:tabs>
          <w:tab w:val="clear" w:pos="924"/>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426"/>
        <w:jc w:val="both"/>
        <w:rPr>
          <w:sz w:val="24"/>
          <w:szCs w:val="24"/>
          <w:lang w:val="uk-UA" w:eastAsia="x-none"/>
        </w:rPr>
      </w:pPr>
      <w:r w:rsidRPr="00994603">
        <w:rPr>
          <w:sz w:val="24"/>
          <w:szCs w:val="24"/>
          <w:lang w:val="uk-UA" w:eastAsia="x-none"/>
        </w:rPr>
        <w:t>надати довідку (інформацію) в довільній формі про наявність в штаті інженера-технолога громадського харчування з досвідом роботи по організації харчування дітей (копія диплому, копія трудової книжки зі стажем роботи не менше п’яти років);</w:t>
      </w:r>
    </w:p>
    <w:p w:rsidR="00994603" w:rsidRPr="00994603" w:rsidRDefault="00994603" w:rsidP="00994603">
      <w:pPr>
        <w:numPr>
          <w:ilvl w:val="0"/>
          <w:numId w:val="4"/>
        </w:numPr>
        <w:tabs>
          <w:tab w:val="clear" w:pos="924"/>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426"/>
        <w:jc w:val="both"/>
        <w:rPr>
          <w:sz w:val="24"/>
          <w:szCs w:val="24"/>
          <w:lang w:val="uk-UA" w:eastAsia="x-none"/>
        </w:rPr>
      </w:pPr>
      <w:r w:rsidRPr="00994603">
        <w:rPr>
          <w:sz w:val="24"/>
          <w:szCs w:val="24"/>
          <w:lang w:val="uk-UA" w:eastAsia="x-none"/>
        </w:rPr>
        <w:t>надати довідку (інформацію) в довільній формі про наявність у штаті кухарів дитячого харчування з досвідом роботи по організації харчування дітей у закладах освіти (копії дипломів, копії  трудових книжок або наказів про призначення на посаду/сумісництво або цивільно-привові угоди або інші документи, передбачені законодавством, які підтверджують наявність правових відносин учасника процедури закупівлі з відповідними працівниками);</w:t>
      </w:r>
    </w:p>
    <w:p w:rsidR="00994603" w:rsidRPr="00994603" w:rsidRDefault="00994603" w:rsidP="00994603">
      <w:pPr>
        <w:numPr>
          <w:ilvl w:val="0"/>
          <w:numId w:val="4"/>
        </w:numPr>
        <w:tabs>
          <w:tab w:val="clear" w:pos="924"/>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426"/>
        <w:jc w:val="both"/>
        <w:rPr>
          <w:sz w:val="24"/>
          <w:szCs w:val="24"/>
          <w:lang w:val="uk-UA" w:eastAsia="x-none"/>
        </w:rPr>
      </w:pPr>
      <w:r w:rsidRPr="00994603">
        <w:rPr>
          <w:sz w:val="24"/>
          <w:szCs w:val="24"/>
          <w:lang w:val="uk-UA" w:eastAsia="x-none"/>
        </w:rPr>
        <w:t>надати довідку (інформацію) в довільній формі про повірку терезів на харчоблоках навчальних закладів та скан – копію останнього Акту виконання повірки вагів;</w:t>
      </w:r>
    </w:p>
    <w:p w:rsidR="00994603" w:rsidRPr="00994603" w:rsidRDefault="00994603" w:rsidP="00994603">
      <w:pPr>
        <w:numPr>
          <w:ilvl w:val="0"/>
          <w:numId w:val="4"/>
        </w:numPr>
        <w:tabs>
          <w:tab w:val="clear" w:pos="924"/>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426"/>
        <w:jc w:val="both"/>
        <w:rPr>
          <w:sz w:val="24"/>
          <w:szCs w:val="24"/>
          <w:lang w:val="uk-UA" w:eastAsia="x-none"/>
        </w:rPr>
      </w:pPr>
      <w:r w:rsidRPr="00994603">
        <w:rPr>
          <w:sz w:val="24"/>
          <w:szCs w:val="24"/>
          <w:lang w:val="uk-UA" w:eastAsia="x-none"/>
        </w:rPr>
        <w:t>надати скан-копію державної реєстрації потужностей з питань безпечності харчових продуктів та захисту споживачів на право здійснення діяльності, затвердженого наказом Мінагрополітики від 10.02.2016р. №39;</w:t>
      </w:r>
    </w:p>
    <w:p w:rsidR="00994603" w:rsidRPr="00994603" w:rsidRDefault="00994603" w:rsidP="00994603">
      <w:pPr>
        <w:numPr>
          <w:ilvl w:val="0"/>
          <w:numId w:val="4"/>
        </w:numPr>
        <w:tabs>
          <w:tab w:val="clear" w:pos="924"/>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426"/>
        <w:jc w:val="both"/>
        <w:rPr>
          <w:sz w:val="24"/>
          <w:szCs w:val="24"/>
          <w:lang w:val="uk-UA" w:eastAsia="x-none"/>
        </w:rPr>
      </w:pPr>
      <w:r w:rsidRPr="00994603">
        <w:rPr>
          <w:sz w:val="24"/>
          <w:szCs w:val="24"/>
          <w:lang w:val="uk-UA" w:eastAsia="x-none"/>
        </w:rPr>
        <w:t>надати скан-копію актів, складених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w:t>
      </w:r>
      <w:r w:rsidRPr="00994603">
        <w:rPr>
          <w:sz w:val="24"/>
          <w:szCs w:val="24"/>
          <w:lang w:eastAsia="x-none"/>
        </w:rPr>
        <w:t>я та благополуччя тварин, затвердженого Наказом Міністерства аграрної політики та продовольства України.</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eastAsia="x-none"/>
        </w:rPr>
      </w:pPr>
      <w:r w:rsidRPr="00994603">
        <w:rPr>
          <w:sz w:val="24"/>
          <w:szCs w:val="24"/>
          <w:lang w:val="uk-UA" w:eastAsia="x-none"/>
        </w:rPr>
        <w:t>надати скан-копії посвідчень з електробезпеки з групою допуску не нижче ніж ІІ працівників, які здійснюють харчування дітей в закладах освіти;</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eastAsia="x-none"/>
        </w:rPr>
      </w:pPr>
      <w:r w:rsidRPr="00994603">
        <w:rPr>
          <w:sz w:val="24"/>
          <w:szCs w:val="24"/>
          <w:lang w:val="uk-UA" w:eastAsia="x-none"/>
        </w:rPr>
        <w:t>надати гарантійний лист що організація харчування буде здійснюватися лише на харчоблоках та в їдальнях навчальних закладах Замовника;</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eastAsia="x-none"/>
        </w:rPr>
      </w:pPr>
      <w:r w:rsidRPr="00994603">
        <w:rPr>
          <w:sz w:val="24"/>
          <w:szCs w:val="24"/>
          <w:lang w:val="uk-UA" w:eastAsia="x-none"/>
        </w:rPr>
        <w:t xml:space="preserve">відповідно до ЗУ «Про основні принципи та вимоги до безпечності та якості харчових продуктів» Учасник повинен надати скан копії експлуатаціїних дозволів для потужностей з виробництва та/або зберігання харчових продуктів тваринного походження, які є операторами ринку, та несуть відповідальність за дотримання вимог законодавства про безпечність та окремі показники якості харчових продуктів; </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 xml:space="preserve">надати копії посвідчень якості, сертифікатів якості на продовольчий товар та сировину; </w:t>
      </w:r>
    </w:p>
    <w:p w:rsidR="00994603" w:rsidRPr="00994603" w:rsidRDefault="00994603" w:rsidP="00994603">
      <w:pPr>
        <w:pStyle w:val="a0"/>
        <w:numPr>
          <w:ilvl w:val="0"/>
          <w:numId w:val="4"/>
        </w:numPr>
        <w:tabs>
          <w:tab w:val="clear" w:pos="924"/>
          <w:tab w:val="num" w:pos="426"/>
        </w:tabs>
        <w:spacing w:after="0" w:line="276" w:lineRule="auto"/>
        <w:ind w:left="426" w:right="180" w:hanging="426"/>
        <w:jc w:val="both"/>
        <w:rPr>
          <w:sz w:val="24"/>
          <w:szCs w:val="24"/>
          <w:lang w:val="uk-UA"/>
        </w:rPr>
      </w:pPr>
      <w:r w:rsidRPr="00994603">
        <w:rPr>
          <w:sz w:val="24"/>
          <w:szCs w:val="24"/>
          <w:lang w:val="uk-UA"/>
        </w:rPr>
        <w:t>скан-копію чинного договору вивезення та утилізації відходів;</w:t>
      </w:r>
    </w:p>
    <w:p w:rsidR="00994603" w:rsidRPr="005E3343" w:rsidRDefault="00994603" w:rsidP="00360E72">
      <w:pPr>
        <w:suppressAutoHyphens/>
        <w:snapToGrid w:val="0"/>
        <w:ind w:firstLine="284"/>
        <w:jc w:val="both"/>
        <w:rPr>
          <w:sz w:val="24"/>
          <w:szCs w:val="24"/>
          <w:lang w:val="uk-UA" w:eastAsia="ar-SA"/>
        </w:rPr>
      </w:pPr>
    </w:p>
    <w:p w:rsidR="00E74CF7" w:rsidRPr="005E3343" w:rsidRDefault="00E74CF7" w:rsidP="00E74CF7">
      <w:pPr>
        <w:rPr>
          <w:sz w:val="24"/>
          <w:szCs w:val="24"/>
          <w:lang w:val="uk-UA"/>
        </w:rPr>
      </w:pPr>
    </w:p>
    <w:sectPr w:rsidR="00E74CF7" w:rsidRPr="005E3343" w:rsidSect="00873BFD">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55D071B"/>
    <w:multiLevelType w:val="hybridMultilevel"/>
    <w:tmpl w:val="7E643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433B7E"/>
    <w:multiLevelType w:val="hybridMultilevel"/>
    <w:tmpl w:val="EC74D41A"/>
    <w:lvl w:ilvl="0" w:tplc="97983B22">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cs="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cs="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cs="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3" w15:restartNumberingAfterBreak="0">
    <w:nsid w:val="6BFB3A11"/>
    <w:multiLevelType w:val="hybridMultilevel"/>
    <w:tmpl w:val="BE7E7D52"/>
    <w:lvl w:ilvl="0" w:tplc="AA88C896">
      <w:start w:val="2"/>
      <w:numFmt w:val="bullet"/>
      <w:lvlText w:val="-"/>
      <w:lvlJc w:val="left"/>
      <w:pPr>
        <w:tabs>
          <w:tab w:val="num" w:pos="924"/>
        </w:tabs>
        <w:ind w:left="924" w:hanging="465"/>
      </w:pPr>
      <w:rPr>
        <w:rFonts w:ascii="Times New Roman" w:eastAsia="Calibri"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cs="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cs="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cs="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32"/>
    <w:rsid w:val="00001023"/>
    <w:rsid w:val="000506EC"/>
    <w:rsid w:val="00067FAC"/>
    <w:rsid w:val="00072BE3"/>
    <w:rsid w:val="00080934"/>
    <w:rsid w:val="00081B7E"/>
    <w:rsid w:val="000A59F3"/>
    <w:rsid w:val="000A7B4A"/>
    <w:rsid w:val="000B7C5D"/>
    <w:rsid w:val="000C4FAA"/>
    <w:rsid w:val="000E14E8"/>
    <w:rsid w:val="000E1732"/>
    <w:rsid w:val="000F3160"/>
    <w:rsid w:val="00113772"/>
    <w:rsid w:val="00115E9A"/>
    <w:rsid w:val="00122971"/>
    <w:rsid w:val="0012683D"/>
    <w:rsid w:val="00137BBF"/>
    <w:rsid w:val="0016368D"/>
    <w:rsid w:val="00163D79"/>
    <w:rsid w:val="001A19E9"/>
    <w:rsid w:val="001B5E98"/>
    <w:rsid w:val="001D2434"/>
    <w:rsid w:val="001F4DDA"/>
    <w:rsid w:val="00244855"/>
    <w:rsid w:val="00255AD7"/>
    <w:rsid w:val="002B2D8F"/>
    <w:rsid w:val="002C0E3C"/>
    <w:rsid w:val="002C503A"/>
    <w:rsid w:val="002E4AE0"/>
    <w:rsid w:val="002F01D3"/>
    <w:rsid w:val="002F13C1"/>
    <w:rsid w:val="00314E96"/>
    <w:rsid w:val="00315591"/>
    <w:rsid w:val="003357EE"/>
    <w:rsid w:val="00341597"/>
    <w:rsid w:val="0035297D"/>
    <w:rsid w:val="00353794"/>
    <w:rsid w:val="0035693F"/>
    <w:rsid w:val="00360E72"/>
    <w:rsid w:val="003A45A1"/>
    <w:rsid w:val="003B0530"/>
    <w:rsid w:val="003E2D7B"/>
    <w:rsid w:val="00410F1E"/>
    <w:rsid w:val="00436EDC"/>
    <w:rsid w:val="00437C04"/>
    <w:rsid w:val="004445C0"/>
    <w:rsid w:val="00457E68"/>
    <w:rsid w:val="00466EEB"/>
    <w:rsid w:val="0049289A"/>
    <w:rsid w:val="004A1530"/>
    <w:rsid w:val="004B1B15"/>
    <w:rsid w:val="004B5157"/>
    <w:rsid w:val="004C363C"/>
    <w:rsid w:val="004D4F05"/>
    <w:rsid w:val="004E7D07"/>
    <w:rsid w:val="00527BB7"/>
    <w:rsid w:val="005509D4"/>
    <w:rsid w:val="005516A1"/>
    <w:rsid w:val="005B4A2E"/>
    <w:rsid w:val="005C23B5"/>
    <w:rsid w:val="005C2CFA"/>
    <w:rsid w:val="005E3343"/>
    <w:rsid w:val="006959D3"/>
    <w:rsid w:val="006A5248"/>
    <w:rsid w:val="006B00D2"/>
    <w:rsid w:val="006C3EAD"/>
    <w:rsid w:val="00745BC7"/>
    <w:rsid w:val="00752A7D"/>
    <w:rsid w:val="00797E07"/>
    <w:rsid w:val="007A474F"/>
    <w:rsid w:val="007A5658"/>
    <w:rsid w:val="007C0E55"/>
    <w:rsid w:val="008214FD"/>
    <w:rsid w:val="00873BFD"/>
    <w:rsid w:val="00883686"/>
    <w:rsid w:val="008875AF"/>
    <w:rsid w:val="008E2C96"/>
    <w:rsid w:val="008F6BA5"/>
    <w:rsid w:val="009535A7"/>
    <w:rsid w:val="00967E46"/>
    <w:rsid w:val="00992038"/>
    <w:rsid w:val="00994603"/>
    <w:rsid w:val="009B4B11"/>
    <w:rsid w:val="009B4FA5"/>
    <w:rsid w:val="009C3130"/>
    <w:rsid w:val="009D0F14"/>
    <w:rsid w:val="00A06F30"/>
    <w:rsid w:val="00A21121"/>
    <w:rsid w:val="00A21CBE"/>
    <w:rsid w:val="00A32953"/>
    <w:rsid w:val="00A370B5"/>
    <w:rsid w:val="00A46DB9"/>
    <w:rsid w:val="00A472C7"/>
    <w:rsid w:val="00A5644A"/>
    <w:rsid w:val="00A83850"/>
    <w:rsid w:val="00AA43BA"/>
    <w:rsid w:val="00B031CD"/>
    <w:rsid w:val="00B33C05"/>
    <w:rsid w:val="00B77B52"/>
    <w:rsid w:val="00B9512F"/>
    <w:rsid w:val="00BD33FA"/>
    <w:rsid w:val="00C05262"/>
    <w:rsid w:val="00C47E80"/>
    <w:rsid w:val="00C67BFC"/>
    <w:rsid w:val="00C91D55"/>
    <w:rsid w:val="00C95E01"/>
    <w:rsid w:val="00CA0CA9"/>
    <w:rsid w:val="00CA0FCF"/>
    <w:rsid w:val="00CD7502"/>
    <w:rsid w:val="00CD7C27"/>
    <w:rsid w:val="00CF11C1"/>
    <w:rsid w:val="00CF22CC"/>
    <w:rsid w:val="00D02EB7"/>
    <w:rsid w:val="00D059FC"/>
    <w:rsid w:val="00D13B73"/>
    <w:rsid w:val="00D1723C"/>
    <w:rsid w:val="00D51734"/>
    <w:rsid w:val="00D52D59"/>
    <w:rsid w:val="00D902FE"/>
    <w:rsid w:val="00D956D5"/>
    <w:rsid w:val="00DB2888"/>
    <w:rsid w:val="00DC2A2A"/>
    <w:rsid w:val="00E24C9B"/>
    <w:rsid w:val="00E359A0"/>
    <w:rsid w:val="00E37AEA"/>
    <w:rsid w:val="00E44389"/>
    <w:rsid w:val="00E528E1"/>
    <w:rsid w:val="00E74CF7"/>
    <w:rsid w:val="00E769DA"/>
    <w:rsid w:val="00E8122F"/>
    <w:rsid w:val="00E86929"/>
    <w:rsid w:val="00EA3985"/>
    <w:rsid w:val="00EB04FD"/>
    <w:rsid w:val="00EC15A7"/>
    <w:rsid w:val="00F10092"/>
    <w:rsid w:val="00F12E81"/>
    <w:rsid w:val="00F3632A"/>
    <w:rsid w:val="00F56792"/>
    <w:rsid w:val="00F727F8"/>
    <w:rsid w:val="00F80CF1"/>
    <w:rsid w:val="00F95F51"/>
    <w:rsid w:val="00F96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7D2D7D-B063-4970-B58D-61BB1E83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732"/>
    <w:rPr>
      <w:sz w:val="28"/>
      <w:szCs w:val="28"/>
      <w:lang w:val="ru-RU" w:eastAsia="ru-RU"/>
    </w:rPr>
  </w:style>
  <w:style w:type="paragraph" w:styleId="3">
    <w:name w:val="heading 3"/>
    <w:basedOn w:val="a"/>
    <w:next w:val="a0"/>
    <w:qFormat/>
    <w:rsid w:val="008214FD"/>
    <w:pPr>
      <w:numPr>
        <w:ilvl w:val="2"/>
        <w:numId w:val="1"/>
      </w:numPr>
      <w:suppressAutoHyphens/>
      <w:spacing w:before="280" w:after="280"/>
      <w:outlineLvl w:val="2"/>
    </w:pPr>
    <w:rPr>
      <w:b/>
      <w:bCs/>
      <w:sz w:val="27"/>
      <w:szCs w:val="27"/>
      <w:lang w:val="uk-UA"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
    <w:semiHidden/>
    <w:rsid w:val="00B33C05"/>
    <w:rPr>
      <w:rFonts w:ascii="Tahoma" w:hAnsi="Tahoma" w:cs="Tahoma"/>
      <w:sz w:val="16"/>
      <w:szCs w:val="16"/>
    </w:rPr>
  </w:style>
  <w:style w:type="character" w:styleId="a5">
    <w:name w:val="Hyperlink"/>
    <w:rsid w:val="00D956D5"/>
    <w:rPr>
      <w:color w:val="0000FF"/>
      <w:u w:val="single"/>
    </w:rPr>
  </w:style>
  <w:style w:type="paragraph" w:styleId="a0">
    <w:name w:val="Body Text"/>
    <w:basedOn w:val="a"/>
    <w:rsid w:val="008214FD"/>
    <w:pPr>
      <w:spacing w:after="120"/>
    </w:pPr>
  </w:style>
  <w:style w:type="paragraph" w:styleId="a6">
    <w:name w:val="Normal (Web)"/>
    <w:basedOn w:val="a"/>
    <w:rsid w:val="00D1723C"/>
    <w:pPr>
      <w:suppressAutoHyphens/>
      <w:spacing w:before="280" w:after="280"/>
    </w:pPr>
    <w:rPr>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946">
      <w:bodyDiv w:val="1"/>
      <w:marLeft w:val="0"/>
      <w:marRight w:val="0"/>
      <w:marTop w:val="0"/>
      <w:marBottom w:val="0"/>
      <w:divBdr>
        <w:top w:val="none" w:sz="0" w:space="0" w:color="auto"/>
        <w:left w:val="none" w:sz="0" w:space="0" w:color="auto"/>
        <w:bottom w:val="none" w:sz="0" w:space="0" w:color="auto"/>
        <w:right w:val="none" w:sz="0" w:space="0" w:color="auto"/>
      </w:divBdr>
    </w:div>
    <w:div w:id="1347950756">
      <w:bodyDiv w:val="1"/>
      <w:marLeft w:val="0"/>
      <w:marRight w:val="0"/>
      <w:marTop w:val="0"/>
      <w:marBottom w:val="0"/>
      <w:divBdr>
        <w:top w:val="none" w:sz="0" w:space="0" w:color="auto"/>
        <w:left w:val="none" w:sz="0" w:space="0" w:color="auto"/>
        <w:bottom w:val="none" w:sz="0" w:space="0" w:color="auto"/>
        <w:right w:val="none" w:sz="0" w:space="0" w:color="auto"/>
      </w:divBdr>
    </w:div>
    <w:div w:id="1403722455">
      <w:bodyDiv w:val="1"/>
      <w:marLeft w:val="0"/>
      <w:marRight w:val="0"/>
      <w:marTop w:val="0"/>
      <w:marBottom w:val="0"/>
      <w:divBdr>
        <w:top w:val="none" w:sz="0" w:space="0" w:color="auto"/>
        <w:left w:val="none" w:sz="0" w:space="0" w:color="auto"/>
        <w:bottom w:val="none" w:sz="0" w:space="0" w:color="auto"/>
        <w:right w:val="none" w:sz="0" w:space="0" w:color="auto"/>
      </w:divBdr>
    </w:div>
    <w:div w:id="1432161222">
      <w:bodyDiv w:val="1"/>
      <w:marLeft w:val="0"/>
      <w:marRight w:val="0"/>
      <w:marTop w:val="0"/>
      <w:marBottom w:val="0"/>
      <w:divBdr>
        <w:top w:val="none" w:sz="0" w:space="0" w:color="auto"/>
        <w:left w:val="none" w:sz="0" w:space="0" w:color="auto"/>
        <w:bottom w:val="none" w:sz="0" w:space="0" w:color="auto"/>
        <w:right w:val="none" w:sz="0" w:space="0" w:color="auto"/>
      </w:divBdr>
    </w:div>
    <w:div w:id="14544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5-2021-%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05-2021-%D0%BF" TargetMode="External"/><Relationship Id="rId12" Type="http://schemas.openxmlformats.org/officeDocument/2006/relationships/hyperlink" Target="https://edz.mcfr.ua/npd-doc?npmid=94&amp;npid=41351&amp;anchor=dfasrkm8y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yluky.cg.gov.ua/web_docs/5612/2021/01/docs/415%202021.doc" TargetMode="External"/><Relationship Id="rId11" Type="http://schemas.openxmlformats.org/officeDocument/2006/relationships/hyperlink" Target="http://search.ligazakon.ua/l_doc2.nsf/link1/T182530.html" TargetMode="External"/><Relationship Id="rId5" Type="http://schemas.openxmlformats.org/officeDocument/2006/relationships/hyperlink" Target="https://pryluky.cg.gov.ua/web_docs/5612/2021/01/docs/395%202021.doc" TargetMode="External"/><Relationship Id="rId10" Type="http://schemas.openxmlformats.org/officeDocument/2006/relationships/hyperlink" Target="http://search.ligazakon.ua/l_doc2.nsf/link1/T182530.html" TargetMode="External"/><Relationship Id="rId4" Type="http://schemas.openxmlformats.org/officeDocument/2006/relationships/webSettings" Target="webSettings.xml"/><Relationship Id="rId9" Type="http://schemas.openxmlformats.org/officeDocument/2006/relationships/hyperlink" Target="https://edz.mcfr.ua/npd-doc?npmid=94&amp;npid=544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6845</Words>
  <Characters>3902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10726</CharactersWithSpaces>
  <SharedDoc>false</SharedDoc>
  <HLinks>
    <vt:vector size="48" baseType="variant">
      <vt:variant>
        <vt:i4>3932217</vt:i4>
      </vt:variant>
      <vt:variant>
        <vt:i4>21</vt:i4>
      </vt:variant>
      <vt:variant>
        <vt:i4>0</vt:i4>
      </vt:variant>
      <vt:variant>
        <vt:i4>5</vt:i4>
      </vt:variant>
      <vt:variant>
        <vt:lpwstr>https://edz.mcfr.ua/npd-doc?npmid=94&amp;npid=41351&amp;anchor=dfasrkm8yx</vt:lpwstr>
      </vt:variant>
      <vt:variant>
        <vt:lpwstr>dfasrkm8yx</vt:lpwstr>
      </vt:variant>
      <vt:variant>
        <vt:i4>983085</vt:i4>
      </vt:variant>
      <vt:variant>
        <vt:i4>18</vt:i4>
      </vt:variant>
      <vt:variant>
        <vt:i4>0</vt:i4>
      </vt:variant>
      <vt:variant>
        <vt:i4>5</vt:i4>
      </vt:variant>
      <vt:variant>
        <vt:lpwstr>http://search.ligazakon.ua/l_doc2.nsf/link1/T182530.html</vt:lpwstr>
      </vt:variant>
      <vt:variant>
        <vt:lpwstr/>
      </vt:variant>
      <vt:variant>
        <vt:i4>983085</vt:i4>
      </vt:variant>
      <vt:variant>
        <vt:i4>15</vt:i4>
      </vt:variant>
      <vt:variant>
        <vt:i4>0</vt:i4>
      </vt:variant>
      <vt:variant>
        <vt:i4>5</vt:i4>
      </vt:variant>
      <vt:variant>
        <vt:lpwstr>http://search.ligazakon.ua/l_doc2.nsf/link1/T182530.html</vt:lpwstr>
      </vt:variant>
      <vt:variant>
        <vt:lpwstr/>
      </vt:variant>
      <vt:variant>
        <vt:i4>3801211</vt:i4>
      </vt:variant>
      <vt:variant>
        <vt:i4>12</vt:i4>
      </vt:variant>
      <vt:variant>
        <vt:i4>0</vt:i4>
      </vt:variant>
      <vt:variant>
        <vt:i4>5</vt:i4>
      </vt:variant>
      <vt:variant>
        <vt:lpwstr>https://edz.mcfr.ua/npd-doc?npmid=94&amp;npid=54491</vt:lpwstr>
      </vt:variant>
      <vt:variant>
        <vt:lpwstr/>
      </vt:variant>
      <vt:variant>
        <vt:i4>6815840</vt:i4>
      </vt:variant>
      <vt:variant>
        <vt:i4>9</vt:i4>
      </vt:variant>
      <vt:variant>
        <vt:i4>0</vt:i4>
      </vt:variant>
      <vt:variant>
        <vt:i4>5</vt:i4>
      </vt:variant>
      <vt:variant>
        <vt:lpwstr>https://zakon.rada.gov.ua/laws/show/305-2021-%D0%BF</vt:lpwstr>
      </vt:variant>
      <vt:variant>
        <vt:lpwstr>Text%E2%80%99</vt:lpwstr>
      </vt:variant>
      <vt:variant>
        <vt:i4>6815840</vt:i4>
      </vt:variant>
      <vt:variant>
        <vt:i4>6</vt:i4>
      </vt:variant>
      <vt:variant>
        <vt:i4>0</vt:i4>
      </vt:variant>
      <vt:variant>
        <vt:i4>5</vt:i4>
      </vt:variant>
      <vt:variant>
        <vt:lpwstr>https://zakon.rada.gov.ua/laws/show/305-2021-%D0%BF</vt:lpwstr>
      </vt:variant>
      <vt:variant>
        <vt:lpwstr>Text%E2%80%99</vt:lpwstr>
      </vt:variant>
      <vt:variant>
        <vt:i4>2687059</vt:i4>
      </vt:variant>
      <vt:variant>
        <vt:i4>3</vt:i4>
      </vt:variant>
      <vt:variant>
        <vt:i4>0</vt:i4>
      </vt:variant>
      <vt:variant>
        <vt:i4>5</vt:i4>
      </vt:variant>
      <vt:variant>
        <vt:lpwstr>https://pryluky.cg.gov.ua/web_docs/5612/2021/01/docs/415 2021.doc</vt:lpwstr>
      </vt:variant>
      <vt:variant>
        <vt:lpwstr/>
      </vt:variant>
      <vt:variant>
        <vt:i4>3014747</vt:i4>
      </vt:variant>
      <vt:variant>
        <vt:i4>0</vt:i4>
      </vt:variant>
      <vt:variant>
        <vt:i4>0</vt:i4>
      </vt:variant>
      <vt:variant>
        <vt:i4>5</vt:i4>
      </vt:variant>
      <vt:variant>
        <vt:lpwstr>https://pryluky.cg.gov.ua/web_docs/5612/2021/01/docs/395 2021.doc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2022-06-28T09:27:00Z</cp:lastPrinted>
  <dcterms:created xsi:type="dcterms:W3CDTF">2022-06-28T10:36:00Z</dcterms:created>
  <dcterms:modified xsi:type="dcterms:W3CDTF">2022-06-28T10:36:00Z</dcterms:modified>
</cp:coreProperties>
</file>