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763E224D" wp14:editId="48B6D749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F17A41" w:rsidRPr="00BB65CF" w:rsidTr="00C0286E">
        <w:tc>
          <w:tcPr>
            <w:tcW w:w="3284" w:type="dxa"/>
            <w:vAlign w:val="bottom"/>
            <w:hideMark/>
          </w:tcPr>
          <w:p w:rsidR="00F17A41" w:rsidRPr="00BB65CF" w:rsidRDefault="003923CC" w:rsidP="00C0286E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11</w:t>
            </w:r>
            <w:r w:rsidR="00F17A41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грудня </w:t>
            </w:r>
            <w:r w:rsidR="00F17A41" w:rsidRPr="00BB65CF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2018 р.</w:t>
            </w:r>
          </w:p>
        </w:tc>
        <w:tc>
          <w:tcPr>
            <w:tcW w:w="3285" w:type="dxa"/>
            <w:hideMark/>
          </w:tcPr>
          <w:p w:rsidR="00F17A41" w:rsidRPr="00BB65CF" w:rsidRDefault="00F17A41" w:rsidP="00C0286E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BB65CF"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F17A41" w:rsidRPr="00BB65CF" w:rsidRDefault="00F17A41" w:rsidP="00C0286E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BB65CF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17A41" w:rsidRPr="00BB65CF" w:rsidRDefault="003923CC" w:rsidP="00C0286E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№212</w:t>
            </w:r>
          </w:p>
        </w:tc>
      </w:tr>
    </w:tbl>
    <w:p w:rsidR="00F17A41" w:rsidRPr="00BB65CF" w:rsidRDefault="00F17A41" w:rsidP="00F17A4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F17A41" w:rsidRDefault="00F17A41" w:rsidP="00F17A4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Про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ефективність використання субвенції з </w:t>
      </w:r>
    </w:p>
    <w:p w:rsidR="00F17A41" w:rsidRDefault="00F17A41" w:rsidP="00F17A4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державного бюджету місцевим бюджетам</w:t>
      </w:r>
    </w:p>
    <w:p w:rsidR="00F17A41" w:rsidRDefault="00F17A41" w:rsidP="00F17A4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на надання державної підтримки особам 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 особливими освітніми потребами  в ЗЗСО міста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F17A41" w:rsidRPr="00BB65CF" w:rsidRDefault="00F17A41" w:rsidP="00A8637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Відповідно до 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 управління освіти від 02.11.2018 №186 «</w:t>
      </w:r>
      <w:r w:rsidR="00A8637B"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Про 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перевірку ефективності використання субвенції з  державного бюджету місцевим бюджетам на надання державної підтримки особам  з особливими освітніми потребами»</w:t>
      </w:r>
      <w:r w:rsidR="00DD052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у період з 12 по 30 листопада поточного року</w:t>
      </w:r>
      <w:r w:rsidR="00DD052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у Прилуцькій гімназії №5 імені Віктора Андрійовича </w:t>
      </w:r>
      <w:proofErr w:type="spellStart"/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Затолокіна</w:t>
      </w:r>
      <w:proofErr w:type="spellEnd"/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 ЗЗСО І-ІІІ ступенів №9,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10,13 імені Святителя </w:t>
      </w:r>
      <w:proofErr w:type="spellStart"/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Іоасафа</w:t>
      </w:r>
      <w:proofErr w:type="spellEnd"/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Бє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лгородського, 14 було  проведено </w:t>
      </w:r>
      <w:r w:rsidR="00DD052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перевірку 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ефективності використання субвенції з державного бюджету місцевим бюджетам на надання державної підтримки особам з особливими освітніми потребами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. У закладах загальної середньої освіти вказаних вищ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е діють 11 інклюзивних класів, у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яких навчаються 11 учнів з особливими освітніми потребами. Для забезпечення освітнього процесу </w:t>
      </w:r>
      <w:r w:rsidR="002C018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учнів з ООП</w:t>
      </w:r>
      <w:r w:rsidR="00CE68A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</w:t>
      </w:r>
      <w:r w:rsidR="002C018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що навчаються в інклюзивних класах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, 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згідно з  рекомендаціями </w:t>
      </w:r>
      <w:proofErr w:type="spellStart"/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інклюзивно</w:t>
      </w:r>
      <w:proofErr w:type="spellEnd"/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-ресурсного центру 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розроблені індивідуальні </w:t>
      </w:r>
      <w:r w:rsidR="00A8637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навчальні плани, що включають предмети інваріан</w:t>
      </w:r>
      <w:r w:rsidR="00CE68A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тної складової 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та годи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ни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корекційно-</w:t>
      </w:r>
      <w:proofErr w:type="spellStart"/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розвиткових</w:t>
      </w:r>
      <w:proofErr w:type="spellEnd"/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занять відповідно до нозологій учнів. </w:t>
      </w:r>
      <w:r w:rsidR="002A2F0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Для оплати праці спеціалістам, які проводять 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корекційно-</w:t>
      </w:r>
      <w:r w:rsidR="002A2F0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розвиткові заняття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, </w:t>
      </w:r>
      <w:r w:rsidR="002A2F0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та придбання спеціальних засобів корекції і спрямовуються кошти </w:t>
      </w:r>
      <w:r w:rsidR="00F831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2A2F0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субвенції з державного бюджету місцевим бюджетам на надання державної підтримки особам з особливими освітніми потребами.</w:t>
      </w:r>
      <w:r w:rsidR="00DD052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</w:p>
    <w:p w:rsidR="00262C01" w:rsidRDefault="002C0181" w:rsidP="002C018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ab/>
      </w:r>
      <w:r w:rsidR="00262C01" w:rsidRPr="00262C0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Надходження та використання коштів державної субвенції для підтримки учнів з особливими освітніми потребами у 2017 та 2018 роках проаналізовано в таблиці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8"/>
        <w:gridCol w:w="1368"/>
        <w:gridCol w:w="1325"/>
        <w:gridCol w:w="1407"/>
        <w:gridCol w:w="1286"/>
        <w:gridCol w:w="1559"/>
      </w:tblGrid>
      <w:tr w:rsidR="00262C01" w:rsidTr="00A3759A">
        <w:tc>
          <w:tcPr>
            <w:tcW w:w="993" w:type="dxa"/>
          </w:tcPr>
          <w:p w:rsidR="00262C01" w:rsidRP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262C0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Рік</w:t>
            </w:r>
          </w:p>
        </w:tc>
        <w:tc>
          <w:tcPr>
            <w:tcW w:w="1134" w:type="dxa"/>
          </w:tcPr>
          <w:p w:rsid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262C0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Всього коштів</w:t>
            </w:r>
          </w:p>
          <w:p w:rsidR="008B17EC" w:rsidRP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(грн)</w:t>
            </w:r>
          </w:p>
        </w:tc>
        <w:tc>
          <w:tcPr>
            <w:tcW w:w="1418" w:type="dxa"/>
          </w:tcPr>
          <w:p w:rsid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262C0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Використано</w:t>
            </w:r>
          </w:p>
          <w:p w:rsidR="008B17EC" w:rsidRP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(грн)</w:t>
            </w:r>
          </w:p>
        </w:tc>
        <w:tc>
          <w:tcPr>
            <w:tcW w:w="1368" w:type="dxa"/>
          </w:tcPr>
          <w:p w:rsidR="00262C01" w:rsidRP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262C0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Використано на з/п</w:t>
            </w:r>
            <w:r w:rsidR="008B17EC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 xml:space="preserve"> (грн)</w:t>
            </w:r>
          </w:p>
        </w:tc>
        <w:tc>
          <w:tcPr>
            <w:tcW w:w="1325" w:type="dxa"/>
          </w:tcPr>
          <w:p w:rsidR="00262C01" w:rsidRP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262C0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Використано на придбання</w:t>
            </w:r>
            <w:r w:rsidR="008B17EC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 xml:space="preserve"> (грн)</w:t>
            </w:r>
          </w:p>
        </w:tc>
        <w:tc>
          <w:tcPr>
            <w:tcW w:w="1407" w:type="dxa"/>
          </w:tcPr>
          <w:p w:rsidR="00262C01" w:rsidRP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262C0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Не використаний залишок</w:t>
            </w:r>
            <w:r w:rsidR="008B17EC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 xml:space="preserve"> (грн)</w:t>
            </w:r>
          </w:p>
        </w:tc>
        <w:tc>
          <w:tcPr>
            <w:tcW w:w="1286" w:type="dxa"/>
          </w:tcPr>
          <w:p w:rsidR="00262C01" w:rsidRP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Не використано на з/п</w:t>
            </w:r>
            <w:r w:rsidR="008B17EC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 xml:space="preserve"> (грн)</w:t>
            </w:r>
          </w:p>
        </w:tc>
        <w:tc>
          <w:tcPr>
            <w:tcW w:w="1559" w:type="dxa"/>
          </w:tcPr>
          <w:p w:rsidR="00262C01" w:rsidRP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Не використано на придбання</w:t>
            </w:r>
            <w:r w:rsidR="008B17EC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 xml:space="preserve"> (грн)</w:t>
            </w:r>
          </w:p>
        </w:tc>
      </w:tr>
      <w:tr w:rsidR="00262C01" w:rsidTr="00A3759A">
        <w:tc>
          <w:tcPr>
            <w:tcW w:w="993" w:type="dxa"/>
          </w:tcPr>
          <w:p w:rsid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2017</w:t>
            </w:r>
          </w:p>
        </w:tc>
        <w:tc>
          <w:tcPr>
            <w:tcW w:w="1134" w:type="dxa"/>
          </w:tcPr>
          <w:p w:rsid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98973</w:t>
            </w:r>
          </w:p>
        </w:tc>
        <w:tc>
          <w:tcPr>
            <w:tcW w:w="1418" w:type="dxa"/>
          </w:tcPr>
          <w:p w:rsid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97339,16</w:t>
            </w:r>
          </w:p>
        </w:tc>
        <w:tc>
          <w:tcPr>
            <w:tcW w:w="1368" w:type="dxa"/>
          </w:tcPr>
          <w:p w:rsid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79179</w:t>
            </w:r>
          </w:p>
        </w:tc>
        <w:tc>
          <w:tcPr>
            <w:tcW w:w="1325" w:type="dxa"/>
          </w:tcPr>
          <w:p w:rsid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19794</w:t>
            </w:r>
          </w:p>
        </w:tc>
        <w:tc>
          <w:tcPr>
            <w:tcW w:w="1407" w:type="dxa"/>
          </w:tcPr>
          <w:p w:rsid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1633,84</w:t>
            </w:r>
          </w:p>
        </w:tc>
        <w:tc>
          <w:tcPr>
            <w:tcW w:w="1286" w:type="dxa"/>
          </w:tcPr>
          <w:p w:rsid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1567,80</w:t>
            </w:r>
          </w:p>
        </w:tc>
        <w:tc>
          <w:tcPr>
            <w:tcW w:w="1559" w:type="dxa"/>
          </w:tcPr>
          <w:p w:rsidR="00262C01" w:rsidRDefault="008B17EC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66,04</w:t>
            </w:r>
          </w:p>
        </w:tc>
      </w:tr>
      <w:tr w:rsidR="00262C01" w:rsidTr="00A3759A">
        <w:tc>
          <w:tcPr>
            <w:tcW w:w="993" w:type="dxa"/>
          </w:tcPr>
          <w:p w:rsid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2018</w:t>
            </w:r>
          </w:p>
        </w:tc>
        <w:tc>
          <w:tcPr>
            <w:tcW w:w="1134" w:type="dxa"/>
          </w:tcPr>
          <w:p w:rsidR="00262C01" w:rsidRDefault="00A3759A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171683</w:t>
            </w:r>
          </w:p>
        </w:tc>
        <w:tc>
          <w:tcPr>
            <w:tcW w:w="1418" w:type="dxa"/>
          </w:tcPr>
          <w:p w:rsidR="00262C01" w:rsidRDefault="00A3759A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111427</w:t>
            </w:r>
          </w:p>
        </w:tc>
        <w:tc>
          <w:tcPr>
            <w:tcW w:w="1368" w:type="dxa"/>
          </w:tcPr>
          <w:p w:rsidR="00262C01" w:rsidRDefault="00A3759A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51338</w:t>
            </w:r>
          </w:p>
        </w:tc>
        <w:tc>
          <w:tcPr>
            <w:tcW w:w="1325" w:type="dxa"/>
          </w:tcPr>
          <w:p w:rsidR="00262C01" w:rsidRDefault="00A3759A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60089</w:t>
            </w:r>
          </w:p>
        </w:tc>
        <w:tc>
          <w:tcPr>
            <w:tcW w:w="1407" w:type="dxa"/>
          </w:tcPr>
          <w:p w:rsidR="00262C01" w:rsidRDefault="00A3759A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60256</w:t>
            </w:r>
          </w:p>
        </w:tc>
        <w:tc>
          <w:tcPr>
            <w:tcW w:w="1286" w:type="dxa"/>
          </w:tcPr>
          <w:p w:rsidR="00262C01" w:rsidRDefault="00262C01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262C01" w:rsidRDefault="00A3759A" w:rsidP="002C0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</w:tbl>
    <w:p w:rsidR="0053113A" w:rsidRDefault="00562534" w:rsidP="005625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Кошти субвенції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за 2017 рік використано на 98%, с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таном на 01.12.2018 кошти субвенції </w:t>
      </w:r>
      <w:r w:rsidR="00CE68A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за 2018 рік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використано на 65%,  частина 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не використаної суми передбачена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на заробітну плату спеціалістам, що проводять корекційно-розвиткові заняття з учнями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91127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 грудні місяці. 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Кошти</w:t>
      </w:r>
      <w:r w:rsidR="0091127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субвенції на заробітну плату  не у повній мірі 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використано в зв’язку </w:t>
      </w:r>
      <w:r w:rsidR="0091127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</w:t>
      </w:r>
      <w:r w:rsidR="0053113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:</w:t>
      </w:r>
    </w:p>
    <w:p w:rsidR="00262C01" w:rsidRDefault="0091127D" w:rsidP="0053113A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53113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53113A" w:rsidRPr="0053113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відсутністю учнів на заняттях у  зв’язку з перебуванням</w:t>
      </w:r>
      <w:r w:rsidR="009B788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53113A" w:rsidRPr="0053113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на реабілітації (1 учениця ЗЗСО №9, 2 тижні) та санаторно-курортному  </w:t>
      </w:r>
      <w:r w:rsidR="0053113A" w:rsidRPr="0053113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lastRenderedPageBreak/>
        <w:t>лікуванні (1 учень ЗЗСО №9, 4 тижні)</w:t>
      </w:r>
      <w:r w:rsidR="0053113A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;</w:t>
      </w:r>
    </w:p>
    <w:p w:rsidR="0053113A" w:rsidRDefault="0053113A" w:rsidP="0053113A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перебування на лікарняному вчителя-логопеда, заміна якого не проводилася;</w:t>
      </w:r>
    </w:p>
    <w:p w:rsidR="0053113A" w:rsidRDefault="0053113A" w:rsidP="0053113A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 зв’язку з відсутністю спеціаліста з 1 учнем  ЗЗСО №9 заняття з ЛФК проводилися лише на базі </w:t>
      </w:r>
      <w:r w:rsidR="009B788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Центру соціальної реабі</w:t>
      </w:r>
      <w:r w:rsidR="003923C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літації дітей-інвалідів «Світанок</w:t>
      </w:r>
      <w:r w:rsidR="009B788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».</w:t>
      </w:r>
    </w:p>
    <w:p w:rsidR="002B530F" w:rsidRDefault="002B530F" w:rsidP="002B530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Під час перевірки безпосередньо у закладах  освіти було встановлено:</w:t>
      </w:r>
    </w:p>
    <w:p w:rsidR="002B530F" w:rsidRDefault="002B530F" w:rsidP="002B530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 усіх закладах ведеться чіткий облік проведених корекційно-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розвиткових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занять;</w:t>
      </w:r>
    </w:p>
    <w:p w:rsidR="002B530F" w:rsidRDefault="002B530F" w:rsidP="002B530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всі корекційно-розвиткові заняття проводяться відповідно до календарних планів, затверджених директорами закладів освіти;</w:t>
      </w:r>
    </w:p>
    <w:p w:rsidR="002B530F" w:rsidRDefault="002B530F" w:rsidP="002B530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придбане за рахунок су</w:t>
      </w:r>
      <w:r w:rsidR="00067A5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бвенції спеціальне обладнання зберігається відповідним чином та ви</w:t>
      </w:r>
      <w:r w:rsidR="00D55AAD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користовується у повному обсязі;</w:t>
      </w:r>
    </w:p>
    <w:p w:rsidR="00D55AAD" w:rsidRDefault="00D55AAD" w:rsidP="002B530F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 ЗЗСО №9 облаштовано ресурсну кімнату для учнів з особливими освітніми потребами.</w:t>
      </w:r>
    </w:p>
    <w:p w:rsidR="00D55AAD" w:rsidRDefault="00D55AAD" w:rsidP="00D55A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Однак необхідно зазначити, що в гімназії №5 імені Віктора Андрійовича 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Затолокіна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 ЗЗСО І-ІІІ ступенів №10,14 відсутні кабінети для проведення корекційно-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розвиткових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занять з учнями, що</w:t>
      </w:r>
      <w:r w:rsidR="00B151C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мають особливі освітні потреби.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</w:p>
    <w:p w:rsidR="00F17A41" w:rsidRPr="002C0181" w:rsidRDefault="00D55AAD" w:rsidP="0015159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Виходячи з вище викладеного,</w:t>
      </w:r>
    </w:p>
    <w:p w:rsidR="00F17A41" w:rsidRPr="00BB65CF" w:rsidRDefault="00F17A41" w:rsidP="00F17A4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D55AAD" w:rsidRDefault="004F7442" w:rsidP="00D55AA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Директорам гім</w:t>
      </w:r>
      <w:r w:rsidR="00EF3F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назії №5 імені Віктора Андрійовича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Затолокіна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 ЗЗСО І-ІІІ ступенів №№9,</w:t>
      </w:r>
      <w:r w:rsidR="00EF3F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10,13 імені Святителя </w:t>
      </w:r>
      <w:proofErr w:type="spellStart"/>
      <w:r w:rsidR="00EF3F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Іоасафа</w:t>
      </w:r>
      <w:proofErr w:type="spellEnd"/>
      <w:r w:rsidR="00EF3FA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Бє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лгородського,14</w:t>
      </w:r>
      <w:r w:rsid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(Бурлаку Н.О., Симоненко Н.П., Правосуд О.М., Калюжний М.В., Ященко Л.В.):</w:t>
      </w:r>
    </w:p>
    <w:p w:rsidR="004F7442" w:rsidRDefault="004F7442" w:rsidP="004F7442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Продовжити контроль за проведенням корекційно-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розвиткових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занять з учнями, що мають особливі освітні потреби;</w:t>
      </w:r>
    </w:p>
    <w:p w:rsidR="004F7442" w:rsidRPr="00D55AAD" w:rsidRDefault="00EF3FA0" w:rsidP="004F7442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Щоквартально </w:t>
      </w:r>
      <w:r w:rsidR="004F744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до 1 числа наступного за звітним місяця</w:t>
      </w:r>
      <w:r w:rsid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,</w:t>
      </w:r>
      <w:r w:rsidR="004F744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інформувати управління освіти про кількість проведених корекційно-</w:t>
      </w:r>
      <w:proofErr w:type="spellStart"/>
      <w:r w:rsidR="004F744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розвиткових</w:t>
      </w:r>
      <w:proofErr w:type="spellEnd"/>
      <w:r w:rsidR="004F744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занять за формою, що додається.</w:t>
      </w:r>
    </w:p>
    <w:p w:rsidR="004F7442" w:rsidRDefault="004F7442" w:rsidP="004F7442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Забезпечит</w:t>
      </w:r>
      <w:r w:rsidR="00AA6D29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и облаштування ресурсних кімнат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медіатек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для роботи з учнями, що мають особливі освітні потреби (до 01.09.2019);</w:t>
      </w:r>
    </w:p>
    <w:p w:rsidR="00D41F14" w:rsidRPr="00D41F14" w:rsidRDefault="00D41F14" w:rsidP="00D41F14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Забезпечити використання в повному обсязі коштів субвенції з  державного бюджету місцевим бюджетам на надання державної підтримки особам з особливими освітніми потребами для придбання  спеціальних засобів корекції.</w:t>
      </w:r>
    </w:p>
    <w:p w:rsidR="00D41F14" w:rsidRDefault="00D41F14" w:rsidP="00D41F14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Централізованій бухгалтерії управління освіти (</w:t>
      </w:r>
      <w:proofErr w:type="spellStart"/>
      <w:r w:rsidRP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Рудановська</w:t>
      </w:r>
      <w:proofErr w:type="spellEnd"/>
      <w:r w:rsidRP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О.О.) забезпечити своєчасний розподіл та облік  субвенції з державного бюджету місцевим бюджетам на надання державної підтримки особам з особливими освітніми потребами. </w:t>
      </w:r>
    </w:p>
    <w:p w:rsidR="00F17A41" w:rsidRPr="00D41F14" w:rsidRDefault="00D41F14" w:rsidP="00F17A41">
      <w:pPr>
        <w:pStyle w:val="a3"/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 w:rsidRPr="00D41F14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Контроль за виконанням наказу залишаю за собою.</w:t>
      </w:r>
    </w:p>
    <w:p w:rsidR="00F17A41" w:rsidRPr="00BB65CF" w:rsidRDefault="00F17A41" w:rsidP="00F17A41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F17A41" w:rsidRPr="00BB65CF" w:rsidRDefault="00F17A41" w:rsidP="00F17A41">
      <w:pPr>
        <w:widowControl w:val="0"/>
        <w:tabs>
          <w:tab w:val="left" w:pos="4173"/>
        </w:tabs>
        <w:suppressAutoHyphens/>
        <w:spacing w:after="0" w:line="595" w:lineRule="exact"/>
        <w:ind w:left="40"/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>Начальник управління освіти</w:t>
      </w:r>
      <w:r w:rsidRPr="00BB65CF"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С.М. ВОВК      </w:t>
      </w:r>
    </w:p>
    <w:p w:rsidR="0015159D" w:rsidRDefault="0015159D" w:rsidP="00B037B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5159D" w:rsidRDefault="0015159D" w:rsidP="00B037B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F3FA0" w:rsidRDefault="00EF3FA0" w:rsidP="00B037B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F3FA0" w:rsidRDefault="00EF3FA0" w:rsidP="00B037B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17A41" w:rsidRDefault="00D41F14" w:rsidP="00B037B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</w:t>
      </w:r>
    </w:p>
    <w:p w:rsidR="00D41F14" w:rsidRDefault="00D41F14" w:rsidP="00B037B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 управління освіти</w:t>
      </w:r>
    </w:p>
    <w:p w:rsidR="00D41F14" w:rsidRPr="00D41F14" w:rsidRDefault="00D41F14" w:rsidP="00B037B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 грудня 2018 року №205</w:t>
      </w:r>
    </w:p>
    <w:p w:rsidR="00B62FB6" w:rsidRDefault="00B62FB6" w:rsidP="00B037B7">
      <w:pPr>
        <w:jc w:val="center"/>
      </w:pPr>
    </w:p>
    <w:p w:rsidR="00B037B7" w:rsidRPr="00B037B7" w:rsidRDefault="00B037B7" w:rsidP="00B0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7B7">
        <w:rPr>
          <w:rFonts w:ascii="Times New Roman" w:hAnsi="Times New Roman"/>
          <w:sz w:val="28"/>
          <w:szCs w:val="28"/>
        </w:rPr>
        <w:t xml:space="preserve">Інформація </w:t>
      </w:r>
    </w:p>
    <w:p w:rsidR="00B037B7" w:rsidRDefault="00B037B7" w:rsidP="00B0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37B7">
        <w:rPr>
          <w:rFonts w:ascii="Times New Roman" w:hAnsi="Times New Roman"/>
          <w:sz w:val="28"/>
          <w:szCs w:val="28"/>
        </w:rPr>
        <w:t>ро кількість корекційно-</w:t>
      </w:r>
      <w:proofErr w:type="spellStart"/>
      <w:r w:rsidRPr="00B037B7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B037B7">
        <w:rPr>
          <w:rFonts w:ascii="Times New Roman" w:hAnsi="Times New Roman"/>
          <w:sz w:val="28"/>
          <w:szCs w:val="28"/>
        </w:rPr>
        <w:t xml:space="preserve"> занять проведених</w:t>
      </w:r>
    </w:p>
    <w:p w:rsidR="00B037B7" w:rsidRPr="00B037B7" w:rsidRDefault="00B037B7" w:rsidP="00B0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7B7">
        <w:rPr>
          <w:rFonts w:ascii="Times New Roman" w:hAnsi="Times New Roman"/>
          <w:sz w:val="28"/>
          <w:szCs w:val="28"/>
        </w:rPr>
        <w:t xml:space="preserve"> з учнями інклюзивних класів,</w:t>
      </w:r>
    </w:p>
    <w:p w:rsidR="00B037B7" w:rsidRPr="00B037B7" w:rsidRDefault="00B037B7" w:rsidP="00B0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B037B7">
        <w:rPr>
          <w:rFonts w:ascii="Times New Roman" w:hAnsi="Times New Roman"/>
          <w:sz w:val="28"/>
          <w:szCs w:val="28"/>
        </w:rPr>
        <w:t>о мають особливі освітні потреби</w:t>
      </w:r>
    </w:p>
    <w:p w:rsidR="00B037B7" w:rsidRDefault="00B037B7" w:rsidP="00B0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37B7">
        <w:rPr>
          <w:rFonts w:ascii="Times New Roman" w:hAnsi="Times New Roman"/>
          <w:sz w:val="28"/>
          <w:szCs w:val="28"/>
        </w:rPr>
        <w:t>а ІУ квартал 2018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468"/>
        <w:gridCol w:w="3285"/>
      </w:tblGrid>
      <w:tr w:rsidR="00053E05" w:rsidTr="00053E05">
        <w:tc>
          <w:tcPr>
            <w:tcW w:w="1101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468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занять</w:t>
            </w:r>
          </w:p>
        </w:tc>
        <w:tc>
          <w:tcPr>
            <w:tcW w:w="3285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К-ть годин</w:t>
            </w:r>
          </w:p>
        </w:tc>
      </w:tr>
      <w:tr w:rsidR="00053E05" w:rsidTr="00053E05">
        <w:tc>
          <w:tcPr>
            <w:tcW w:w="1101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053E05" w:rsidRDefault="00053E05" w:rsidP="0005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Розвиток мовлення</w:t>
            </w:r>
          </w:p>
        </w:tc>
        <w:tc>
          <w:tcPr>
            <w:tcW w:w="3285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E05" w:rsidTr="00053E05">
        <w:tc>
          <w:tcPr>
            <w:tcW w:w="1101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053E05" w:rsidRDefault="00053E05" w:rsidP="0005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ЛФК</w:t>
            </w:r>
          </w:p>
        </w:tc>
        <w:tc>
          <w:tcPr>
            <w:tcW w:w="3285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E05" w:rsidTr="00053E05">
        <w:tc>
          <w:tcPr>
            <w:tcW w:w="1101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053E05" w:rsidRDefault="003923CC" w:rsidP="0005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Корекція розвитку (практичний психолог)</w:t>
            </w:r>
          </w:p>
        </w:tc>
        <w:tc>
          <w:tcPr>
            <w:tcW w:w="3285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3CC" w:rsidTr="00053E05">
        <w:tc>
          <w:tcPr>
            <w:tcW w:w="1101" w:type="dxa"/>
          </w:tcPr>
          <w:p w:rsidR="003923CC" w:rsidRDefault="003923CC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3923CC" w:rsidRDefault="003923CC" w:rsidP="0005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Корекція розвитку (дефектолог)</w:t>
            </w:r>
          </w:p>
        </w:tc>
        <w:tc>
          <w:tcPr>
            <w:tcW w:w="3285" w:type="dxa"/>
          </w:tcPr>
          <w:p w:rsidR="003923CC" w:rsidRDefault="003923CC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E05" w:rsidTr="00053E05">
        <w:tc>
          <w:tcPr>
            <w:tcW w:w="1101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053E05" w:rsidRDefault="00053E05" w:rsidP="0005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285" w:type="dxa"/>
          </w:tcPr>
          <w:p w:rsidR="00053E05" w:rsidRDefault="00053E05" w:rsidP="00B03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E05" w:rsidRPr="00B037B7" w:rsidRDefault="00053E05" w:rsidP="00B0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53E05" w:rsidRPr="00B037B7" w:rsidSect="00D41F1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DE537C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>
    <w:nsid w:val="5C8D5660"/>
    <w:multiLevelType w:val="hybridMultilevel"/>
    <w:tmpl w:val="7BC25028"/>
    <w:lvl w:ilvl="0" w:tplc="C338DB88">
      <w:numFmt w:val="bullet"/>
      <w:lvlText w:val="-"/>
      <w:lvlJc w:val="left"/>
      <w:pPr>
        <w:ind w:left="1068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C3C19"/>
    <w:multiLevelType w:val="multilevel"/>
    <w:tmpl w:val="6728E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1"/>
    <w:rsid w:val="00053E05"/>
    <w:rsid w:val="00067A55"/>
    <w:rsid w:val="0015159D"/>
    <w:rsid w:val="00262C01"/>
    <w:rsid w:val="002A2F02"/>
    <w:rsid w:val="002B530F"/>
    <w:rsid w:val="002C0181"/>
    <w:rsid w:val="003923CC"/>
    <w:rsid w:val="004F7442"/>
    <w:rsid w:val="0053113A"/>
    <w:rsid w:val="00562534"/>
    <w:rsid w:val="007C52F6"/>
    <w:rsid w:val="008B17EC"/>
    <w:rsid w:val="0091127D"/>
    <w:rsid w:val="009B788C"/>
    <w:rsid w:val="00A3759A"/>
    <w:rsid w:val="00A8637B"/>
    <w:rsid w:val="00AA6D29"/>
    <w:rsid w:val="00B037B7"/>
    <w:rsid w:val="00B151C5"/>
    <w:rsid w:val="00B62FB6"/>
    <w:rsid w:val="00CE68AD"/>
    <w:rsid w:val="00D41F14"/>
    <w:rsid w:val="00D55AAD"/>
    <w:rsid w:val="00DD0523"/>
    <w:rsid w:val="00EF3FA0"/>
    <w:rsid w:val="00F17A41"/>
    <w:rsid w:val="00F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1"/>
    <w:pPr>
      <w:ind w:left="720"/>
      <w:contextualSpacing/>
    </w:pPr>
  </w:style>
  <w:style w:type="table" w:styleId="a4">
    <w:name w:val="Table Grid"/>
    <w:basedOn w:val="a1"/>
    <w:uiPriority w:val="59"/>
    <w:rsid w:val="0026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1"/>
    <w:pPr>
      <w:ind w:left="720"/>
      <w:contextualSpacing/>
    </w:pPr>
  </w:style>
  <w:style w:type="table" w:styleId="a4">
    <w:name w:val="Table Grid"/>
    <w:basedOn w:val="a1"/>
    <w:uiPriority w:val="59"/>
    <w:rsid w:val="0026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2018-12-10T11:50:00Z</cp:lastPrinted>
  <dcterms:created xsi:type="dcterms:W3CDTF">2018-12-07T07:32:00Z</dcterms:created>
  <dcterms:modified xsi:type="dcterms:W3CDTF">2018-12-12T11:45:00Z</dcterms:modified>
</cp:coreProperties>
</file>