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350" w:rsidRDefault="003751E6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ОБ'ЄКТА БЮДЖЕ</w:t>
      </w:r>
      <w:bookmarkStart w:id="0" w:name="_GoBack"/>
      <w:bookmarkEnd w:id="0"/>
      <w:r>
        <w:rPr>
          <w:b/>
          <w:bCs/>
          <w:sz w:val="28"/>
          <w:szCs w:val="28"/>
        </w:rPr>
        <w:t>ТНОЇ СФЕРИ</w:t>
      </w:r>
    </w:p>
    <w:p w:rsidR="00644350" w:rsidRDefault="003751E6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Таблиця 1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4031"/>
        <w:gridCol w:w="1275"/>
        <w:gridCol w:w="1200"/>
        <w:gridCol w:w="1238"/>
        <w:gridCol w:w="1125"/>
      </w:tblGrid>
      <w:tr w:rsidR="00644350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</w:t>
            </w:r>
          </w:p>
        </w:tc>
        <w:tc>
          <w:tcPr>
            <w:tcW w:w="4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показників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Одиниці виміру</w:t>
            </w:r>
          </w:p>
        </w:tc>
        <w:tc>
          <w:tcPr>
            <w:tcW w:w="35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Показники</w:t>
            </w:r>
          </w:p>
        </w:tc>
      </w:tr>
      <w:tr w:rsidR="0064435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суб'єкта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Управління освіти Прилуцької міської ради</w:t>
            </w:r>
          </w:p>
        </w:tc>
      </w:tr>
      <w:tr w:rsidR="0064435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об'єкта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ДНЗ №3</w:t>
            </w:r>
          </w:p>
        </w:tc>
      </w:tr>
      <w:tr w:rsidR="0064435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Прилуки в/м-12</w:t>
            </w:r>
          </w:p>
        </w:tc>
      </w:tr>
      <w:tr w:rsidR="0064435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Рік забудови</w:t>
            </w:r>
          </w:p>
        </w:tc>
        <w:tc>
          <w:tcPr>
            <w:tcW w:w="4838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1951</w:t>
            </w:r>
          </w:p>
        </w:tc>
      </w:tr>
      <w:tr w:rsidR="0064435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Будівельний об'єм будівлі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7746</w:t>
            </w:r>
          </w:p>
        </w:tc>
      </w:tr>
      <w:tr w:rsidR="0064435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 основна будівлі (без врахування підвалів, горищ, ганків)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1479</w:t>
            </w:r>
          </w:p>
        </w:tc>
      </w:tr>
      <w:tr w:rsidR="0064435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персоналу (що розміщується в будівлі)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64435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Кількість середньорічна в </w:t>
            </w:r>
            <w:r>
              <w:rPr>
                <w:sz w:val="28"/>
                <w:szCs w:val="28"/>
              </w:rPr>
              <w:t>будівлі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644350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644350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64435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дітей (дитячі садки)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  <w:tr w:rsidR="0064435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слухачів учбових закладів (школи)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чол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644350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64435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Теплозабезпечення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644350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644350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64435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централізоване теплопостачання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64435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газова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64435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власна твердопаливна котельня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64435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Наявність </w:t>
            </w:r>
            <w:r>
              <w:rPr>
                <w:sz w:val="28"/>
                <w:szCs w:val="28"/>
              </w:rPr>
              <w:t>індивідуального теплового пункту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64435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гарячою водою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 бойлерів електричних</w:t>
            </w:r>
          </w:p>
        </w:tc>
      </w:tr>
      <w:tr w:rsidR="0064435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теплової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64435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644350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64435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Наявність приладів обліку електричної </w:t>
            </w:r>
            <w:r>
              <w:rPr>
                <w:sz w:val="28"/>
                <w:szCs w:val="28"/>
              </w:rPr>
              <w:t>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64435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64435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приладів обліку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64435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власної їдальні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</w:t>
            </w:r>
          </w:p>
        </w:tc>
      </w:tr>
      <w:tr w:rsidR="0064435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 припливної вентиляції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наявність</w:t>
            </w:r>
          </w:p>
        </w:tc>
        <w:tc>
          <w:tcPr>
            <w:tcW w:w="356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</w:t>
            </w:r>
          </w:p>
        </w:tc>
      </w:tr>
      <w:tr w:rsidR="0064435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644350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644350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644350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 </w:t>
            </w:r>
          </w:p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кв.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II </w:t>
            </w:r>
            <w:r>
              <w:rPr>
                <w:sz w:val="28"/>
                <w:szCs w:val="28"/>
              </w:rPr>
              <w:t>кв.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кв.</w:t>
            </w:r>
          </w:p>
        </w:tc>
      </w:tr>
      <w:tr w:rsidR="0064435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діб на рік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644350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</w:tr>
      <w:tr w:rsidR="0064435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роботи, годин на добу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644350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</w:tr>
      <w:tr w:rsidR="0064435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(загальне)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94,24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113,21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113,21</w:t>
            </w:r>
          </w:p>
        </w:tc>
      </w:tr>
      <w:tr w:rsidR="0064435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теплової енергії (тільки опалення)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94,24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113,21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113,21</w:t>
            </w:r>
          </w:p>
        </w:tc>
      </w:tr>
      <w:tr w:rsidR="0064435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Споживання гарячої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64435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газу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  <w:tr w:rsidR="0064435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електричної енергії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кВт*год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10399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20624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28990</w:t>
            </w:r>
          </w:p>
        </w:tc>
      </w:tr>
      <w:tr w:rsidR="0064435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Покази лічильника холодної води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</w:t>
            </w:r>
          </w:p>
        </w:tc>
      </w:tr>
      <w:tr w:rsidR="00644350">
        <w:tblPrEx>
          <w:tblCellMar>
            <w:top w:w="0" w:type="dxa"/>
            <w:bottom w:w="0" w:type="dxa"/>
          </w:tblCellMar>
        </w:tblPrEx>
        <w:tc>
          <w:tcPr>
            <w:tcW w:w="7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0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Списано твердого палива (товарна накладна)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4350" w:rsidRDefault="003751E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</w:tbl>
    <w:p w:rsidR="00644350" w:rsidRDefault="00644350">
      <w:pPr>
        <w:pStyle w:val="Standard"/>
        <w:jc w:val="center"/>
        <w:rPr>
          <w:sz w:val="28"/>
          <w:szCs w:val="28"/>
        </w:rPr>
      </w:pPr>
    </w:p>
    <w:sectPr w:rsidR="00644350"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1E6" w:rsidRDefault="003751E6">
      <w:r>
        <w:separator/>
      </w:r>
    </w:p>
  </w:endnote>
  <w:endnote w:type="continuationSeparator" w:id="0">
    <w:p w:rsidR="003751E6" w:rsidRDefault="0037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1E6" w:rsidRDefault="003751E6">
      <w:r>
        <w:rPr>
          <w:color w:val="000000"/>
        </w:rPr>
        <w:separator/>
      </w:r>
    </w:p>
  </w:footnote>
  <w:footnote w:type="continuationSeparator" w:id="0">
    <w:p w:rsidR="003751E6" w:rsidRDefault="00375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44350"/>
    <w:rsid w:val="00312704"/>
    <w:rsid w:val="003751E6"/>
    <w:rsid w:val="0064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BA950-94E6-4D82-95AB-86B944B3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roid Sans Fallback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1094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hammer</dc:creator>
  <cp:lastModifiedBy>Дмитрий Клугман</cp:lastModifiedBy>
  <cp:revision>2</cp:revision>
  <dcterms:created xsi:type="dcterms:W3CDTF">2018-10-31T07:58:00Z</dcterms:created>
  <dcterms:modified xsi:type="dcterms:W3CDTF">2018-10-31T07:58:00Z</dcterms:modified>
</cp:coreProperties>
</file>